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ind w:firstLine="0" w:firstLineChars="0"/>
        <w:rPr>
          <w:rFonts w:hint="eastAsia" w:ascii="CESI黑体-GB13000" w:hAnsi="CESI黑体-GB13000" w:eastAsia="CESI黑体-GB13000" w:cs="CESI黑体-GB13000"/>
          <w:color w:val="000000"/>
          <w:kern w:val="0"/>
          <w:sz w:val="32"/>
        </w:rPr>
      </w:pPr>
      <w:bookmarkStart w:id="0" w:name="_GoBack"/>
      <w:bookmarkEnd w:id="0"/>
      <w:r>
        <w:rPr>
          <w:rFonts w:hint="eastAsia" w:ascii="CESI黑体-GB13000" w:hAnsi="CESI黑体-GB13000" w:eastAsia="CESI黑体-GB13000" w:cs="CESI黑体-GB13000"/>
          <w:color w:val="000000"/>
          <w:kern w:val="0"/>
          <w:sz w:val="32"/>
        </w:rPr>
        <w:t>附件2</w:t>
      </w:r>
    </w:p>
    <w:p>
      <w:pPr>
        <w:spacing w:line="360" w:lineRule="auto"/>
        <w:jc w:val="both"/>
        <w:rPr>
          <w:rFonts w:hint="eastAsia" w:ascii="Times New Roman" w:hAnsi="Times New Roman" w:eastAsia="方正小标宋_GBK" w:cs="方正小标宋_GBK"/>
          <w:sz w:val="36"/>
          <w:szCs w:val="36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岳阳市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云溪区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  <w:t>提前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/>
        </w:rPr>
        <w:t>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乡村振兴专项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（以工代赈方向）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中央预算内投资计划绩效目标表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</w:rPr>
      </w:pPr>
      <w:r>
        <w:rPr>
          <w:rFonts w:hint="eastAsia" w:ascii="方正小标宋简体" w:hAnsi="方正小标宋简体" w:eastAsia="方正小标宋简体" w:cs="方正小标宋简体"/>
          <w:sz w:val="28"/>
        </w:rPr>
        <w:t>（202</w:t>
      </w:r>
      <w:r>
        <w:rPr>
          <w:rFonts w:hint="eastAsia" w:ascii="方正小标宋简体" w:hAnsi="方正小标宋简体" w:eastAsia="方正小标宋简体" w:cs="方正小标宋简体"/>
          <w:sz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28"/>
        </w:rPr>
        <w:t>年度）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5"/>
        <w:gridCol w:w="1559"/>
        <w:gridCol w:w="850"/>
        <w:gridCol w:w="2977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4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专项名称</w:t>
            </w:r>
          </w:p>
        </w:tc>
        <w:tc>
          <w:tcPr>
            <w:tcW w:w="4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以工代赈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4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申报地方或单位</w:t>
            </w:r>
          </w:p>
        </w:tc>
        <w:tc>
          <w:tcPr>
            <w:tcW w:w="4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岳阳市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云溪区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发展和改革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4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申请中央预算内投资（万元）</w:t>
            </w:r>
          </w:p>
        </w:tc>
        <w:tc>
          <w:tcPr>
            <w:tcW w:w="4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  <w:jc w:val="center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总体目标</w:t>
            </w:r>
          </w:p>
        </w:tc>
        <w:tc>
          <w:tcPr>
            <w:tcW w:w="8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11个县市区共实施22个以工代赈项目，支持实施一批新建（改扩建）道路、机耕道、沟渠和配套修建山塘水池等基础设施建设，在确保劳务报酬发放金额占中央投资的比例高于30%的基础上，尽可能进一步提高占比，广泛吸纳当地农村劳动力、城乡低收入人口和其他就业困难群体参与工程建设，实现就近就业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标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一级指标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二级指标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三级指标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实施效果指标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产出指标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劳务报酬占中央投资比例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效益指标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项目区基础设施条件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持续改善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满意度指标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参与工程建设的务工群众满意度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过程管理指标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计划管理指标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投资计划分解（转发）用时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≤20个工作日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“两个责任”按项目落实到位率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资金管理指标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中央预算内投资支付率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年度计划投资完成率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项目管理指标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项目开工率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超规模、超标准、超概算项目比例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监督检查指标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审计、督查、巡视等指出问题项目比例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≤1%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39"/>
      <w:pgMar w:top="1417" w:right="1473" w:bottom="1417" w:left="1587" w:header="851" w:footer="992" w:gutter="0"/>
      <w:paperSrc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黑体-GB13000">
    <w:altName w:val="黑体"/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50" w:space="0"/>
      </w:pBdr>
      <w:snapToGrid w:val="0"/>
      <w:spacing w:after="0" w:afterLines="0" w:afterAutospacing="0"/>
      <w:jc w:val="left"/>
    </w:pPr>
    <w:r>
      <w:rPr>
        <w:rFonts w:hint="eastAsia"/>
        <w:sz w:val="24"/>
        <w:lang w:eastAsia="zh-CN"/>
      </w:rPr>
      <w:t xml:space="preserve">— </w:t>
    </w:r>
    <w:r>
      <w:rPr>
        <w:sz w:val="24"/>
      </w:rPr>
      <w:fldChar w:fldCharType="begin"/>
    </w:r>
    <w:r>
      <w:rPr>
        <w:sz w:val="24"/>
      </w:rPr>
      <w:instrText xml:space="preserve"> PAGE  </w:instrText>
    </w:r>
    <w:r>
      <w:rPr>
        <w:sz w:val="24"/>
      </w:rPr>
      <w:fldChar w:fldCharType="separate"/>
    </w:r>
    <w:r>
      <w:rPr>
        <w:sz w:val="24"/>
      </w:rPr>
      <w:fldChar w:fldCharType="end"/>
    </w:r>
    <w:r>
      <w:rPr>
        <w:rFonts w:hint="eastAsia"/>
        <w:sz w:val="24"/>
        <w:lang w:eastAsia="zh-CN"/>
      </w:rPr>
      <w:t xml:space="preserve"> —</w:t>
    </w:r>
  </w:p>
  <w:p>
    <w:pPr>
      <w:pStyle w:val="5"/>
      <w:ind w:right="360" w:firstLine="36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  <w:docVar w:name="KSO_WPS_MARK_KEY" w:val="02b61c30-a33e-4c1b-8f6c-a0c7dd0df82d"/>
  </w:docVars>
  <w:rsids>
    <w:rsidRoot w:val="00172A27"/>
    <w:rsid w:val="102E6115"/>
    <w:rsid w:val="142C1B39"/>
    <w:rsid w:val="16FA6985"/>
    <w:rsid w:val="1C463555"/>
    <w:rsid w:val="2FE1AD50"/>
    <w:rsid w:val="4B6452BE"/>
    <w:rsid w:val="4FCBF1E5"/>
    <w:rsid w:val="50551833"/>
    <w:rsid w:val="64593B05"/>
    <w:rsid w:val="67A9B47B"/>
    <w:rsid w:val="6B3F149B"/>
    <w:rsid w:val="6EE650F6"/>
    <w:rsid w:val="7BFFD139"/>
    <w:rsid w:val="97FF43E9"/>
    <w:rsid w:val="9F2C63FB"/>
    <w:rsid w:val="AB7F809A"/>
    <w:rsid w:val="ADAF7836"/>
    <w:rsid w:val="ADDFBA4F"/>
    <w:rsid w:val="ADEECC16"/>
    <w:rsid w:val="B7B8CDE8"/>
    <w:rsid w:val="BF5FA555"/>
    <w:rsid w:val="CF7BFEC0"/>
    <w:rsid w:val="DBE25F4F"/>
    <w:rsid w:val="ECFB8F4E"/>
    <w:rsid w:val="FBFFC63C"/>
    <w:rsid w:val="FE3F4DE9"/>
    <w:rsid w:val="FEDFDF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  <w:rPr>
      <w:rFonts w:hint="default" w:ascii="Times New Roman"/>
      <w:kern w:val="2"/>
      <w:sz w:val="21"/>
    </w:rPr>
  </w:style>
  <w:style w:type="paragraph" w:styleId="3">
    <w:name w:val="Body Text Indent"/>
    <w:basedOn w:val="1"/>
    <w:uiPriority w:val="0"/>
    <w:pPr>
      <w:ind w:left="0" w:leftChars="0"/>
    </w:pPr>
  </w:style>
  <w:style w:type="paragraph" w:styleId="4">
    <w:name w:val="Body Text Indent 2"/>
    <w:basedOn w:val="1"/>
    <w:uiPriority w:val="0"/>
    <w:pPr>
      <w:spacing w:after="120" w:afterLines="0" w:afterAutospacing="0" w:line="480" w:lineRule="auto"/>
      <w:ind w:left="420" w:leftChars="200"/>
    </w:pPr>
    <w:rPr>
      <w:rFonts w:hint="default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First Indent 2"/>
    <w:basedOn w:val="3"/>
    <w:next w:val="8"/>
    <w:uiPriority w:val="0"/>
    <w:pPr>
      <w:ind w:firstLine="420" w:firstLineChars="200"/>
    </w:pPr>
    <w:rPr>
      <w:rFonts w:hint="default"/>
    </w:rPr>
  </w:style>
  <w:style w:type="paragraph" w:customStyle="1" w:styleId="8">
    <w:name w:val="样式 正文 + (符号) 宋体 首行缩进:  2 字符"/>
    <w:basedOn w:val="1"/>
    <w:uiPriority w:val="0"/>
    <w:pPr>
      <w:widowControl/>
      <w:spacing w:line="500" w:lineRule="exact"/>
      <w:ind w:firstLine="560" w:firstLineChars="200"/>
    </w:pPr>
    <w:rPr>
      <w:rFonts w:hint="default"/>
      <w:sz w:val="28"/>
    </w:rPr>
  </w:style>
  <w:style w:type="character" w:customStyle="1" w:styleId="11">
    <w:name w:val="font81"/>
    <w:uiPriority w:val="0"/>
    <w:rPr>
      <w:rFonts w:hint="default" w:ascii="Times New Roman" w:hAnsi="Times New Roman" w:eastAsia="宋体"/>
      <w:color w:val="000000"/>
      <w:sz w:val="24"/>
    </w:rPr>
  </w:style>
  <w:style w:type="character" w:customStyle="1" w:styleId="12">
    <w:name w:val="font21"/>
    <w:basedOn w:val="10"/>
    <w:uiPriority w:val="0"/>
    <w:rPr>
      <w:rFonts w:hint="eastAsia" w:ascii="宋体" w:hAnsi="宋体" w:eastAsia="宋体"/>
      <w:color w:val="000000"/>
      <w:sz w:val="24"/>
    </w:rPr>
  </w:style>
  <w:style w:type="character" w:customStyle="1" w:styleId="13">
    <w:name w:val="font61"/>
    <w:uiPriority w:val="0"/>
    <w:rPr>
      <w:rFonts w:hint="eastAsia" w:ascii="方正黑体_GBK" w:hAnsi="方正黑体_GBK" w:eastAsia="方正黑体_GBK"/>
      <w:color w:val="000000"/>
      <w:sz w:val="24"/>
    </w:rPr>
  </w:style>
  <w:style w:type="paragraph" w:customStyle="1" w:styleId="1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customStyle="1" w:styleId="15">
    <w:name w:val="font51"/>
    <w:basedOn w:val="10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6">
    <w:name w:val="font91"/>
    <w:basedOn w:val="10"/>
    <w:uiPriority w:val="0"/>
    <w:rPr>
      <w:rFonts w:hint="eastAsia" w:ascii="方正黑体_GBK" w:hAnsi="方正黑体_GBK" w:eastAsia="方正黑体_GBK" w:cs="方正黑体_GBK"/>
      <w:color w:val="000000"/>
      <w:sz w:val="18"/>
      <w:szCs w:val="18"/>
      <w:u w:val="none"/>
    </w:rPr>
  </w:style>
  <w:style w:type="character" w:customStyle="1" w:styleId="17">
    <w:name w:val="font101"/>
    <w:basedOn w:val="10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font1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41"/>
    <w:basedOn w:val="10"/>
    <w:uiPriority w:val="0"/>
    <w:rPr>
      <w:rFonts w:hint="eastAsia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20">
    <w:name w:val="font71"/>
    <w:basedOn w:val="10"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9994;&#21153;&#24037;&#20316;\2024\&#25919;&#24220;&#25991;&#20214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9</Pages>
  <Words>3475</Words>
  <Characters>3583</Characters>
  <Lines>0</Lines>
  <Paragraphs>0</Paragraphs>
  <TotalTime>77.3333333333333</TotalTime>
  <ScaleCrop>false</ScaleCrop>
  <LinksUpToDate>false</LinksUpToDate>
  <CharactersWithSpaces>3624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2024-04-26T17:40:49Z</dcterms:created>
  <dc:creator>lenovo</dc:creator>
  <cp:lastModifiedBy>张志超</cp:lastModifiedBy>
  <cp:lastPrinted>2024-11-19T15:55:12Z</cp:lastPrinted>
  <dcterms:modified xsi:type="dcterms:W3CDTF">2024-11-29T07:12:38Z</dcterms:modified>
  <dc:title>岳发改农〔2024〕130号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4222229ADB6B49938C70B69C248DA618_13</vt:lpwstr>
  </property>
</Properties>
</file>