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4CD24">
      <w:pPr>
        <w:pStyle w:val="2"/>
        <w:rPr>
          <w:rFonts w:hint="default"/>
        </w:rPr>
      </w:pPr>
    </w:p>
    <w:p w14:paraId="68C123C7">
      <w:pPr>
        <w:rPr>
          <w:rFonts w:hint="default"/>
        </w:rPr>
      </w:pPr>
    </w:p>
    <w:p w14:paraId="3DF14786">
      <w:pPr>
        <w:jc w:val="center"/>
        <w:rPr>
          <w:rFonts w:hint="eastAsia" w:ascii="方正小标宋简体" w:hAnsi="方正小标宋简体" w:eastAsia="方正小标宋简体" w:cs="方正小标宋简体"/>
          <w:sz w:val="44"/>
          <w:szCs w:val="44"/>
          <w:highlight w:val="none"/>
        </w:rPr>
      </w:pPr>
    </w:p>
    <w:p w14:paraId="6BC660A8">
      <w:pPr>
        <w:jc w:val="center"/>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岳阳市退役军人服务中心</w:t>
      </w:r>
    </w:p>
    <w:p w14:paraId="499BDA0B">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bookmarkEnd w:id="0"/>
    <w:p w14:paraId="2D7A5838">
      <w:pPr>
        <w:jc w:val="both"/>
        <w:rPr>
          <w:rFonts w:hint="default" w:ascii="Times New Roman" w:hAnsi="Times New Roman" w:eastAsia="楷体_GB2312" w:cs="Times New Roman"/>
          <w:b/>
          <w:sz w:val="32"/>
          <w:szCs w:val="32"/>
          <w:highlight w:val="none"/>
        </w:rPr>
      </w:pPr>
    </w:p>
    <w:p w14:paraId="510EEBAE">
      <w:pPr>
        <w:jc w:val="center"/>
        <w:rPr>
          <w:rFonts w:hint="default" w:ascii="Times New Roman" w:hAnsi="Times New Roman" w:eastAsia="楷体_GB2312" w:cs="Times New Roman"/>
          <w:b/>
          <w:sz w:val="32"/>
          <w:szCs w:val="32"/>
          <w:highlight w:val="none"/>
        </w:rPr>
      </w:pPr>
    </w:p>
    <w:p w14:paraId="6CEF01DC">
      <w:pPr>
        <w:jc w:val="center"/>
        <w:rPr>
          <w:rFonts w:hint="default" w:ascii="Times New Roman" w:hAnsi="Times New Roman" w:eastAsia="楷体_GB2312" w:cs="Times New Roman"/>
          <w:b/>
          <w:sz w:val="32"/>
          <w:szCs w:val="32"/>
          <w:highlight w:val="none"/>
        </w:rPr>
      </w:pPr>
    </w:p>
    <w:p w14:paraId="61845254">
      <w:pPr>
        <w:jc w:val="center"/>
        <w:rPr>
          <w:rFonts w:hint="default" w:ascii="Times New Roman" w:hAnsi="Times New Roman" w:eastAsia="楷体_GB2312" w:cs="Times New Roman"/>
          <w:b/>
          <w:sz w:val="32"/>
          <w:szCs w:val="32"/>
          <w:highlight w:val="none"/>
        </w:rPr>
      </w:pPr>
    </w:p>
    <w:p w14:paraId="6497C89E">
      <w:pPr>
        <w:pStyle w:val="2"/>
        <w:rPr>
          <w:rFonts w:hint="default"/>
        </w:rPr>
      </w:pPr>
    </w:p>
    <w:p w14:paraId="04188D4D">
      <w:pPr>
        <w:pStyle w:val="2"/>
        <w:rPr>
          <w:rFonts w:hint="default"/>
        </w:rPr>
      </w:pPr>
    </w:p>
    <w:p w14:paraId="1801E7A6">
      <w:pPr>
        <w:rPr>
          <w:rFonts w:hint="default"/>
        </w:rPr>
      </w:pPr>
    </w:p>
    <w:p w14:paraId="43AEC689">
      <w:pPr>
        <w:jc w:val="both"/>
        <w:rPr>
          <w:rFonts w:hint="default" w:ascii="Times New Roman" w:hAnsi="Times New Roman" w:eastAsia="黑体" w:cs="Times New Roman"/>
          <w:sz w:val="32"/>
          <w:szCs w:val="32"/>
          <w:highlight w:val="none"/>
        </w:rPr>
      </w:pPr>
    </w:p>
    <w:p w14:paraId="14FC8253">
      <w:pPr>
        <w:jc w:val="both"/>
        <w:rPr>
          <w:rFonts w:hint="default" w:ascii="Times New Roman" w:hAnsi="Times New Roman" w:eastAsia="黑体" w:cs="Times New Roman"/>
          <w:sz w:val="32"/>
          <w:szCs w:val="32"/>
          <w:highlight w:val="none"/>
        </w:rPr>
      </w:pPr>
    </w:p>
    <w:p w14:paraId="557EBF61">
      <w:pPr>
        <w:jc w:val="center"/>
        <w:rPr>
          <w:rFonts w:hint="default" w:ascii="Times New Roman" w:hAnsi="Times New Roman" w:eastAsia="黑体" w:cs="Times New Roman"/>
          <w:sz w:val="32"/>
          <w:szCs w:val="32"/>
          <w:highlight w:val="none"/>
        </w:rPr>
      </w:pPr>
    </w:p>
    <w:p w14:paraId="7E68AC22">
      <w:pPr>
        <w:spacing w:line="600" w:lineRule="exact"/>
        <w:jc w:val="center"/>
        <w:rPr>
          <w:rFonts w:hint="default" w:ascii="华文楷体" w:hAnsi="华文楷体" w:eastAsia="华文楷体" w:cs="华文楷体"/>
          <w:sz w:val="32"/>
          <w:szCs w:val="32"/>
          <w:highlight w:val="none"/>
          <w:lang w:val="en-US" w:eastAsia="zh-CN"/>
        </w:rPr>
      </w:pPr>
      <w:r>
        <w:rPr>
          <w:rFonts w:hint="default" w:ascii="华文楷体" w:hAnsi="华文楷体" w:eastAsia="华文楷体" w:cs="华文楷体"/>
          <w:sz w:val="32"/>
          <w:szCs w:val="32"/>
          <w:highlight w:val="none"/>
          <w:lang w:val="en-US" w:eastAsia="zh-CN"/>
        </w:rPr>
        <w:t>部门（单位）名称：岳阳市退役军人服务中心</w:t>
      </w:r>
    </w:p>
    <w:p w14:paraId="035053B7">
      <w:pPr>
        <w:spacing w:line="600" w:lineRule="exact"/>
        <w:jc w:val="center"/>
        <w:rPr>
          <w:rFonts w:hint="eastAsia" w:ascii="华文楷体" w:hAnsi="华文楷体" w:eastAsia="华文楷体" w:cs="华文楷体"/>
          <w:sz w:val="32"/>
          <w:szCs w:val="32"/>
          <w:highlight w:val="none"/>
        </w:rPr>
      </w:pPr>
      <w:r>
        <w:rPr>
          <w:rFonts w:hint="eastAsia" w:ascii="华文楷体" w:hAnsi="华文楷体" w:eastAsia="华文楷体" w:cs="华文楷体"/>
          <w:sz w:val="32"/>
          <w:szCs w:val="32"/>
          <w:highlight w:val="none"/>
          <w:lang w:val="en-US" w:eastAsia="zh-CN"/>
        </w:rPr>
        <w:t>2025</w:t>
      </w:r>
      <w:r>
        <w:rPr>
          <w:rFonts w:hint="eastAsia" w:ascii="华文楷体" w:hAnsi="华文楷体" w:eastAsia="华文楷体" w:cs="华文楷体"/>
          <w:sz w:val="32"/>
          <w:szCs w:val="32"/>
          <w:highlight w:val="none"/>
        </w:rPr>
        <w:t>年</w:t>
      </w:r>
      <w:r>
        <w:rPr>
          <w:rFonts w:hint="eastAsia" w:ascii="华文楷体" w:hAnsi="华文楷体" w:eastAsia="华文楷体" w:cs="华文楷体"/>
          <w:sz w:val="32"/>
          <w:szCs w:val="32"/>
          <w:highlight w:val="none"/>
          <w:lang w:val="en-US" w:eastAsia="zh-CN"/>
        </w:rPr>
        <w:t>6</w:t>
      </w:r>
      <w:r>
        <w:rPr>
          <w:rFonts w:hint="eastAsia" w:ascii="华文楷体" w:hAnsi="华文楷体" w:eastAsia="华文楷体" w:cs="华文楷体"/>
          <w:sz w:val="32"/>
          <w:szCs w:val="32"/>
          <w:highlight w:val="none"/>
        </w:rPr>
        <w:t>月</w:t>
      </w:r>
      <w:r>
        <w:rPr>
          <w:rFonts w:hint="eastAsia" w:ascii="华文楷体" w:hAnsi="华文楷体" w:eastAsia="华文楷体" w:cs="华文楷体"/>
          <w:sz w:val="32"/>
          <w:szCs w:val="32"/>
          <w:highlight w:val="none"/>
          <w:lang w:val="en-US" w:eastAsia="zh-CN"/>
        </w:rPr>
        <w:t>23</w:t>
      </w:r>
      <w:r>
        <w:rPr>
          <w:rFonts w:hint="eastAsia" w:ascii="华文楷体" w:hAnsi="华文楷体" w:eastAsia="华文楷体" w:cs="华文楷体"/>
          <w:sz w:val="32"/>
          <w:szCs w:val="32"/>
          <w:highlight w:val="none"/>
        </w:rPr>
        <w:t>日</w:t>
      </w:r>
    </w:p>
    <w:p w14:paraId="254D96C4">
      <w:pPr>
        <w:jc w:val="center"/>
        <w:rPr>
          <w:rFonts w:hint="default" w:ascii="Times New Roman" w:hAnsi="Times New Roman" w:eastAsia="仿宋_GB2312" w:cs="Times New Roman"/>
          <w:sz w:val="32"/>
          <w:szCs w:val="32"/>
          <w:highlight w:val="none"/>
        </w:rPr>
      </w:pPr>
    </w:p>
    <w:p w14:paraId="47ED8950">
      <w:pPr>
        <w:pStyle w:val="2"/>
        <w:rPr>
          <w:rFonts w:hint="default"/>
        </w:rPr>
      </w:pPr>
    </w:p>
    <w:p w14:paraId="66D5923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3F9CC74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年度岳阳市退役军人服务中心</w:t>
      </w:r>
    </w:p>
    <w:p w14:paraId="6CDE51B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67A631D3">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1F60ED6">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14:paraId="041DE8DA">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（一）职能职责</w:t>
      </w:r>
    </w:p>
    <w:p w14:paraId="45DD0E35">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岳阳市退役军人服务中心隶属于岳阳市退役军人事务局，为全额拨款</w:t>
      </w:r>
      <w:r>
        <w:rPr>
          <w:rFonts w:hint="eastAsia" w:ascii="华文仿宋" w:hAnsi="华文仿宋" w:eastAsia="华文仿宋" w:cs="华文仿宋"/>
          <w:color w:val="000000"/>
          <w:sz w:val="32"/>
          <w:szCs w:val="32"/>
          <w:highlight w:val="none"/>
          <w:lang w:eastAsia="zh-CN"/>
        </w:rPr>
        <w:t>公益一类</w:t>
      </w:r>
      <w:r>
        <w:rPr>
          <w:rFonts w:hint="eastAsia" w:ascii="华文仿宋" w:hAnsi="华文仿宋" w:eastAsia="华文仿宋" w:cs="华文仿宋"/>
          <w:color w:val="000000"/>
          <w:sz w:val="32"/>
          <w:szCs w:val="32"/>
          <w:highlight w:val="none"/>
        </w:rPr>
        <w:t>事业单位，主要职责是：</w:t>
      </w:r>
    </w:p>
    <w:p w14:paraId="3783949D">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1.</w:t>
      </w:r>
      <w:r>
        <w:rPr>
          <w:rFonts w:hint="eastAsia" w:ascii="华文仿宋" w:hAnsi="华文仿宋" w:eastAsia="华文仿宋" w:cs="华文仿宋"/>
          <w:color w:val="000000"/>
          <w:sz w:val="32"/>
          <w:szCs w:val="32"/>
          <w:highlight w:val="none"/>
        </w:rPr>
        <w:t>为机关提供支持保障的职能</w:t>
      </w:r>
    </w:p>
    <w:p w14:paraId="2BB32C58">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lang w:eastAsia="zh-CN"/>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1</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负责做好退役军人各类关系转接的行政辅助工作</w:t>
      </w:r>
      <w:r>
        <w:rPr>
          <w:rFonts w:hint="eastAsia" w:ascii="华文仿宋" w:hAnsi="华文仿宋" w:eastAsia="华文仿宋" w:cs="华文仿宋"/>
          <w:color w:val="000000"/>
          <w:sz w:val="32"/>
          <w:szCs w:val="32"/>
          <w:highlight w:val="none"/>
          <w:lang w:eastAsia="zh-CN"/>
        </w:rPr>
        <w:t>；</w:t>
      </w:r>
    </w:p>
    <w:p w14:paraId="76EF5D35">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lang w:eastAsia="zh-CN"/>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2</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负责特困退役军人和其他优抚对象帮扶援助工作</w:t>
      </w:r>
      <w:r>
        <w:rPr>
          <w:rFonts w:hint="eastAsia" w:ascii="华文仿宋" w:hAnsi="华文仿宋" w:eastAsia="华文仿宋" w:cs="华文仿宋"/>
          <w:color w:val="000000"/>
          <w:sz w:val="32"/>
          <w:szCs w:val="32"/>
          <w:highlight w:val="none"/>
          <w:lang w:eastAsia="zh-CN"/>
        </w:rPr>
        <w:t>；</w:t>
      </w:r>
    </w:p>
    <w:p w14:paraId="2A51D499">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lang w:eastAsia="zh-CN"/>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3</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负责退役军人综合服务管理平台运行和线上业务受理办理工作；负责退役军人和其他优抚对象信息采集、管理等技术支撑工作</w:t>
      </w:r>
      <w:r>
        <w:rPr>
          <w:rFonts w:hint="eastAsia" w:ascii="华文仿宋" w:hAnsi="华文仿宋" w:eastAsia="华文仿宋" w:cs="华文仿宋"/>
          <w:color w:val="000000"/>
          <w:sz w:val="32"/>
          <w:szCs w:val="32"/>
          <w:highlight w:val="none"/>
          <w:lang w:eastAsia="zh-CN"/>
        </w:rPr>
        <w:t>；</w:t>
      </w:r>
    </w:p>
    <w:p w14:paraId="5080614B">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4</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负责全市退役军人事务体系业务培训工作。</w:t>
      </w:r>
    </w:p>
    <w:p w14:paraId="6912896F">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2.</w:t>
      </w:r>
      <w:r>
        <w:rPr>
          <w:rFonts w:hint="eastAsia" w:ascii="华文仿宋" w:hAnsi="华文仿宋" w:eastAsia="华文仿宋" w:cs="华文仿宋"/>
          <w:color w:val="000000"/>
          <w:sz w:val="32"/>
          <w:szCs w:val="32"/>
          <w:highlight w:val="none"/>
        </w:rPr>
        <w:t>面向社会提供公益服务的职能</w:t>
      </w:r>
    </w:p>
    <w:p w14:paraId="50BD8BAA">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lang w:eastAsia="zh-CN"/>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1</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负责退役军人信访接待、权益维护和法律咨询等工作</w:t>
      </w:r>
      <w:r>
        <w:rPr>
          <w:rFonts w:hint="eastAsia" w:ascii="华文仿宋" w:hAnsi="华文仿宋" w:eastAsia="华文仿宋" w:cs="华文仿宋"/>
          <w:color w:val="000000"/>
          <w:sz w:val="32"/>
          <w:szCs w:val="32"/>
          <w:highlight w:val="none"/>
          <w:lang w:eastAsia="zh-CN"/>
        </w:rPr>
        <w:t>；</w:t>
      </w:r>
    </w:p>
    <w:p w14:paraId="131D69F9">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lang w:eastAsia="zh-CN"/>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2</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负责协助开展退役军人职业教育、技能培训和就业指导工作</w:t>
      </w:r>
      <w:r>
        <w:rPr>
          <w:rFonts w:hint="eastAsia" w:ascii="华文仿宋" w:hAnsi="华文仿宋" w:eastAsia="华文仿宋" w:cs="华文仿宋"/>
          <w:color w:val="000000"/>
          <w:sz w:val="32"/>
          <w:szCs w:val="32"/>
          <w:highlight w:val="none"/>
          <w:lang w:eastAsia="zh-CN"/>
        </w:rPr>
        <w:t>；</w:t>
      </w:r>
    </w:p>
    <w:p w14:paraId="0C569277">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lang w:val="en-US" w:eastAsia="zh-CN"/>
        </w:rPr>
        <w:t>3</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负责军休干部政治、生活待遇保障服务工作。</w:t>
      </w:r>
    </w:p>
    <w:p w14:paraId="58589EC0">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3</w:t>
      </w:r>
      <w:r>
        <w:rPr>
          <w:rFonts w:hint="eastAsia" w:ascii="华文仿宋" w:hAnsi="华文仿宋" w:eastAsia="华文仿宋" w:cs="华文仿宋"/>
          <w:color w:val="000000"/>
          <w:sz w:val="32"/>
          <w:szCs w:val="32"/>
          <w:highlight w:val="none"/>
        </w:rPr>
        <w:t>完成市退役军人事务局交办的其他任务。</w:t>
      </w:r>
    </w:p>
    <w:p w14:paraId="4813D356">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（二）机构设置</w:t>
      </w:r>
    </w:p>
    <w:p w14:paraId="6324386E">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 xml:space="preserve"> 根据市委编委核定，本单位内设机构3个</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分支机构1个。</w:t>
      </w:r>
      <w:r>
        <w:rPr>
          <w:rFonts w:hint="eastAsia" w:ascii="华文仿宋" w:hAnsi="华文仿宋" w:eastAsia="华文仿宋" w:cs="华文仿宋"/>
          <w:color w:val="000000"/>
          <w:sz w:val="32"/>
          <w:szCs w:val="32"/>
          <w:highlight w:val="none"/>
          <w:lang w:eastAsia="zh-CN"/>
        </w:rPr>
        <w:t>截至</w:t>
      </w:r>
      <w:r>
        <w:rPr>
          <w:rFonts w:hint="eastAsia" w:ascii="华文仿宋" w:hAnsi="华文仿宋" w:eastAsia="华文仿宋" w:cs="华文仿宋"/>
          <w:color w:val="000000"/>
          <w:sz w:val="32"/>
          <w:szCs w:val="32"/>
          <w:highlight w:val="none"/>
          <w:lang w:val="en-US" w:eastAsia="zh-CN"/>
        </w:rPr>
        <w:t>2024年底单位</w:t>
      </w:r>
      <w:r>
        <w:rPr>
          <w:rFonts w:hint="eastAsia" w:ascii="华文仿宋" w:hAnsi="华文仿宋" w:eastAsia="华文仿宋" w:cs="华文仿宋"/>
          <w:color w:val="000000"/>
          <w:sz w:val="32"/>
          <w:szCs w:val="32"/>
          <w:highlight w:val="none"/>
        </w:rPr>
        <w:t>在职人员31人，退休人员34人。</w:t>
      </w:r>
    </w:p>
    <w:p w14:paraId="19AB22BC">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3C4A66A0">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1546F875">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2024年，单位基本支出决算数为614.35万元。其中，主要用于在职人员基本工资、津贴补贴、养老保险、医疗保险、住房公积金等工资福利支出434.07万元，占基本支出的70.65%；办公费、印刷费、水费、电费、电话费、差旅费等商品和服务支出46.80万元，占基本支出的7.62%；退休费、医疗费补助等对个人和家庭的补助支出133.48万元，占基本支出的21.73%。</w:t>
      </w:r>
    </w:p>
    <w:p w14:paraId="3737014F">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2024年，单位“三公”经费支出4.97万元，按具体项目分，因公出国（境）支出0万元，公务用车购置及运行维护费4.70万元（其中，公务用车运行维护费4.70万元），公务接待费支出0.27万元。</w:t>
      </w:r>
    </w:p>
    <w:p w14:paraId="7B9C3FBB">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3D5EB0F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 w:hAnsi="仿宋" w:eastAsia="仿宋" w:cs="仿宋"/>
          <w:color w:val="000000"/>
          <w:kern w:val="0"/>
          <w:sz w:val="32"/>
          <w:szCs w:val="32"/>
          <w:lang w:val="en-US" w:eastAsia="zh-CN" w:bidi="ar-SA"/>
        </w:rPr>
        <w:t>纳入2024年年初市财政预算的项目共5项，其中有3个运转（其他）类项目，2个特定目标类项目，全年预算共227.72万元，支出219.81万元。</w:t>
      </w:r>
    </w:p>
    <w:p w14:paraId="3D5CE385">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1E33AC9C">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2024</w:t>
      </w:r>
      <w:r>
        <w:rPr>
          <w:rFonts w:hint="eastAsia" w:ascii="华文仿宋" w:hAnsi="华文仿宋" w:eastAsia="华文仿宋" w:cs="华文仿宋"/>
          <w:color w:val="000000"/>
          <w:sz w:val="32"/>
          <w:szCs w:val="32"/>
          <w:highlight w:val="none"/>
        </w:rPr>
        <w:t>年我单位无政府性基金预算支出。</w:t>
      </w:r>
    </w:p>
    <w:p w14:paraId="0BE89571">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1376DC48">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lang w:val="en-US" w:eastAsia="zh-CN"/>
        </w:rPr>
        <w:t>2024</w:t>
      </w:r>
      <w:r>
        <w:rPr>
          <w:rFonts w:hint="eastAsia" w:ascii="华文仿宋" w:hAnsi="华文仿宋" w:eastAsia="华文仿宋" w:cs="华文仿宋"/>
          <w:color w:val="000000"/>
          <w:sz w:val="32"/>
          <w:szCs w:val="32"/>
          <w:highlight w:val="none"/>
        </w:rPr>
        <w:t>年我单位无国有资本经营预算支出。</w:t>
      </w:r>
    </w:p>
    <w:p w14:paraId="48B3D750">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01DA11E9">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2024年我单位无社会保险基金预算支出。</w:t>
      </w:r>
    </w:p>
    <w:p w14:paraId="4E42868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30EC1555">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2024年，在省中心的悉心指导下，中心班子严格遵循省、市相关指示以及局党组的工作安排，坚定不移地秉持以退役军人为核心的服务理念，紧扣“讲政治、抓重点、优服务、创品牌”的工作要求，以高度的责任感和使命感，扎实推进退役军人服务保障工作。</w:t>
      </w:r>
    </w:p>
    <w:p w14:paraId="5836B064">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一是深入推进部站紧密协作，进一步优化协作机制，拓展协作领域，提升服务综合效能。</w:t>
      </w:r>
    </w:p>
    <w:p w14:paraId="3340FC93">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二是不断优化信访接待流程，深化常态化联系走访慰问，纾难解困帮扶，传递关怀温暖。</w:t>
      </w:r>
    </w:p>
    <w:p w14:paraId="75C62323">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三是细致扎实做好建档立卡，安排专人分组负责，建立互核互审机制，有序推进工作进度。</w:t>
      </w:r>
    </w:p>
    <w:p w14:paraId="04ECFEC8">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default" w:ascii="仿宋" w:hAnsi="仿宋" w:eastAsia="仿宋" w:cs="仿宋"/>
          <w:color w:val="000000"/>
          <w:kern w:val="0"/>
          <w:sz w:val="32"/>
          <w:szCs w:val="32"/>
          <w:lang w:val="en-US" w:eastAsia="zh-CN" w:bidi="ar-SA"/>
        </w:rPr>
        <w:t>四是军休服务持续优化升级，听取军休干部意见和建议，维护院内设施，消除安全隐患。</w:t>
      </w:r>
    </w:p>
    <w:p w14:paraId="1E8C062C">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五是弘扬志愿精神，</w:t>
      </w:r>
      <w:r>
        <w:rPr>
          <w:rFonts w:hint="default" w:ascii="仿宋" w:hAnsi="仿宋" w:eastAsia="仿宋" w:cs="仿宋"/>
          <w:color w:val="000000"/>
          <w:kern w:val="0"/>
          <w:sz w:val="32"/>
          <w:szCs w:val="32"/>
          <w:lang w:val="en-US" w:eastAsia="zh-CN" w:bidi="ar-SA"/>
        </w:rPr>
        <w:t>巴陵先锋退役军人志愿服务队</w:t>
      </w:r>
      <w:r>
        <w:rPr>
          <w:rFonts w:hint="eastAsia" w:ascii="仿宋" w:hAnsi="仿宋" w:eastAsia="仿宋" w:cs="仿宋"/>
          <w:color w:val="000000"/>
          <w:kern w:val="0"/>
          <w:sz w:val="32"/>
          <w:szCs w:val="32"/>
          <w:lang w:val="en-US" w:eastAsia="zh-CN" w:bidi="ar-SA"/>
        </w:rPr>
        <w:t>积极开展各项志愿活动，激发退役军人奉献活力。</w:t>
      </w:r>
    </w:p>
    <w:p w14:paraId="59CB64EF">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41A40167">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1.预算编制执行不够严格。单位实际支出科目与年初预算编制安排存在差异，预算编制的科学性、准确性有待提高；</w:t>
      </w:r>
    </w:p>
    <w:p w14:paraId="0D3D176C">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w:t>
      </w:r>
      <w:r>
        <w:rPr>
          <w:rFonts w:hint="default" w:ascii="仿宋" w:hAnsi="仿宋" w:eastAsia="仿宋" w:cs="仿宋"/>
          <w:color w:val="000000"/>
          <w:kern w:val="0"/>
          <w:sz w:val="32"/>
          <w:szCs w:val="32"/>
          <w:lang w:val="en-US" w:eastAsia="zh-CN" w:bidi="ar-SA"/>
        </w:rPr>
        <w:t>服务保障体系建设有待完善。部分基层工作人员年龄偏大、专业知识欠缺，对新政策、新要求的理解和执行不够到位，导致服务的精准度和专业性有待提高。</w:t>
      </w:r>
    </w:p>
    <w:p w14:paraId="0AD1C101">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r>
        <w:rPr>
          <w:rFonts w:hint="default" w:ascii="仿宋" w:hAnsi="仿宋" w:eastAsia="仿宋" w:cs="仿宋"/>
          <w:color w:val="000000"/>
          <w:kern w:val="0"/>
          <w:sz w:val="32"/>
          <w:szCs w:val="32"/>
          <w:lang w:val="en-US" w:eastAsia="zh-CN" w:bidi="ar-SA"/>
        </w:rPr>
        <w:t>服务信息化水平有待提高。虽然在推进信息化服务方面做了一些探索，但整体服务信息化水平仍</w:t>
      </w:r>
      <w:r>
        <w:rPr>
          <w:rFonts w:hint="eastAsia" w:ascii="仿宋" w:hAnsi="仿宋" w:eastAsia="仿宋" w:cs="仿宋"/>
          <w:color w:val="000000"/>
          <w:kern w:val="0"/>
          <w:sz w:val="32"/>
          <w:szCs w:val="32"/>
          <w:lang w:val="en-US" w:eastAsia="zh-CN" w:bidi="ar-SA"/>
        </w:rPr>
        <w:t>有待提高</w:t>
      </w:r>
      <w:r>
        <w:rPr>
          <w:rFonts w:hint="default" w:ascii="仿宋" w:hAnsi="仿宋" w:eastAsia="仿宋" w:cs="仿宋"/>
          <w:color w:val="000000"/>
          <w:kern w:val="0"/>
          <w:sz w:val="32"/>
          <w:szCs w:val="32"/>
          <w:lang w:val="en-US" w:eastAsia="zh-CN" w:bidi="ar-SA"/>
        </w:rPr>
        <w:t>，导致服务效率和便捷性受到一定影响。</w:t>
      </w:r>
    </w:p>
    <w:p w14:paraId="51E7B0C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08B26979">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w:t>
      </w:r>
      <w:r>
        <w:rPr>
          <w:rFonts w:hint="default" w:ascii="仿宋" w:hAnsi="仿宋" w:eastAsia="仿宋" w:cs="仿宋"/>
          <w:color w:val="000000"/>
          <w:kern w:val="0"/>
          <w:sz w:val="32"/>
          <w:szCs w:val="32"/>
          <w:lang w:val="en-US" w:eastAsia="zh-CN" w:bidi="ar-SA"/>
        </w:rPr>
        <w:t>加强财务部门与各业务部门的协作，细化预算编制工作，提高预算管理水平。</w:t>
      </w:r>
    </w:p>
    <w:p w14:paraId="4729D5AA">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w:t>
      </w:r>
      <w:r>
        <w:rPr>
          <w:rFonts w:hint="default" w:ascii="仿宋" w:hAnsi="仿宋" w:eastAsia="仿宋" w:cs="仿宋"/>
          <w:color w:val="000000"/>
          <w:kern w:val="0"/>
          <w:sz w:val="32"/>
          <w:szCs w:val="32"/>
          <w:lang w:val="en-US" w:eastAsia="zh-CN" w:bidi="ar-SA"/>
        </w:rPr>
        <w:t>进一步加强思想政治教育，通过开展各类主题教育活动和红色文化传承活动引导退役军人始终听党话、跟党走，在基层治理、志愿服务、经济发展等领域展现退役军人的风采，成为党和国家事业发展的坚定支持者和积极参与者</w:t>
      </w:r>
      <w:r>
        <w:rPr>
          <w:rFonts w:hint="eastAsia" w:ascii="仿宋" w:hAnsi="仿宋" w:eastAsia="仿宋" w:cs="仿宋"/>
          <w:color w:val="000000"/>
          <w:kern w:val="0"/>
          <w:sz w:val="32"/>
          <w:szCs w:val="32"/>
          <w:lang w:val="en-US" w:eastAsia="zh-CN" w:bidi="ar-SA"/>
        </w:rPr>
        <w:t>。</w:t>
      </w:r>
    </w:p>
    <w:p w14:paraId="784F3C51">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r>
        <w:rPr>
          <w:rFonts w:hint="default" w:ascii="仿宋" w:hAnsi="仿宋" w:eastAsia="仿宋" w:cs="仿宋"/>
          <w:color w:val="000000"/>
          <w:kern w:val="0"/>
          <w:sz w:val="32"/>
          <w:szCs w:val="32"/>
          <w:lang w:val="en-US" w:eastAsia="zh-CN" w:bidi="ar-SA"/>
        </w:rPr>
        <w:t xml:space="preserve">继续指导各级退役军人服务中心（站）结合当地实际进一步细化完善《服务清单》内容，增加具有当地特色的服务事项，切实把工作落实落细，提升全市退役军人事务系统规范化、标准化建设水平。 </w:t>
      </w:r>
    </w:p>
    <w:p w14:paraId="0CC24AA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65376A4">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将自评结果作为下年预算编制及执行的重要参考，绩效自评报告依规公开，接受社会监督。</w:t>
      </w:r>
    </w:p>
    <w:p w14:paraId="6BA4F6F0">
      <w:pPr>
        <w:pStyle w:val="2"/>
        <w:rPr>
          <w:rFonts w:hint="eastAsia"/>
        </w:rPr>
      </w:pPr>
    </w:p>
    <w:p w14:paraId="0A37D8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33CAA29C">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暂无其他需要说明的情况。</w:t>
      </w:r>
    </w:p>
    <w:p w14:paraId="1B5DD487">
      <w:pPr>
        <w:pStyle w:val="10"/>
        <w:rPr>
          <w:rFonts w:hint="default"/>
        </w:rPr>
      </w:pPr>
    </w:p>
    <w:p w14:paraId="59AFC4A6">
      <w:pPr>
        <w:pStyle w:val="10"/>
        <w:rPr>
          <w:rFonts w:hint="default"/>
        </w:rPr>
      </w:pPr>
    </w:p>
    <w:p w14:paraId="068976C9">
      <w:pPr>
        <w:pStyle w:val="10"/>
        <w:rPr>
          <w:rFonts w:hint="default"/>
        </w:rPr>
      </w:pPr>
    </w:p>
    <w:p w14:paraId="31B66911">
      <w:pPr>
        <w:pStyle w:val="10"/>
        <w:rPr>
          <w:rFonts w:hint="default"/>
        </w:rPr>
      </w:pPr>
    </w:p>
    <w:p w14:paraId="3731639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报告附件：</w:t>
      </w:r>
    </w:p>
    <w:p w14:paraId="66F364D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11991A3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7A1F49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p>
    <w:p w14:paraId="64FDEB91"/>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336">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E083">
    <w:pPr>
      <w:pStyle w:val="3"/>
      <w:framePr w:wrap="around" w:vAnchor="text" w:hAnchor="margin" w:xAlign="outside" w:y="1"/>
      <w:rPr>
        <w:rStyle w:val="8"/>
      </w:rPr>
    </w:pPr>
    <w:r>
      <w:fldChar w:fldCharType="begin"/>
    </w:r>
    <w:r>
      <w:rPr>
        <w:rStyle w:val="8"/>
      </w:rPr>
      <w:instrText xml:space="preserve">PAGE  </w:instrText>
    </w:r>
    <w:r>
      <w:fldChar w:fldCharType="end"/>
    </w:r>
  </w:p>
  <w:p w14:paraId="52FF2182">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74128"/>
    <w:rsid w:val="07FA0112"/>
    <w:rsid w:val="1AF6CB5E"/>
    <w:rsid w:val="1BCF45A9"/>
    <w:rsid w:val="2DF7AAE7"/>
    <w:rsid w:val="37BB7F1D"/>
    <w:rsid w:val="37DEA411"/>
    <w:rsid w:val="37FE8DE0"/>
    <w:rsid w:val="3AAE9147"/>
    <w:rsid w:val="3BB9A036"/>
    <w:rsid w:val="3D6CD117"/>
    <w:rsid w:val="3FFEDFA2"/>
    <w:rsid w:val="53F591D1"/>
    <w:rsid w:val="557F3F2F"/>
    <w:rsid w:val="57FF576D"/>
    <w:rsid w:val="5DFE6E97"/>
    <w:rsid w:val="5FFF6F4D"/>
    <w:rsid w:val="607034DD"/>
    <w:rsid w:val="69F59D3B"/>
    <w:rsid w:val="6B3E774C"/>
    <w:rsid w:val="6B6E2FD7"/>
    <w:rsid w:val="6DF4C5EE"/>
    <w:rsid w:val="6F170B56"/>
    <w:rsid w:val="6FB951BE"/>
    <w:rsid w:val="71BD1C40"/>
    <w:rsid w:val="745D4152"/>
    <w:rsid w:val="7735C41D"/>
    <w:rsid w:val="77B3527A"/>
    <w:rsid w:val="797B13A6"/>
    <w:rsid w:val="79E5631E"/>
    <w:rsid w:val="7B8D2F29"/>
    <w:rsid w:val="7BF74266"/>
    <w:rsid w:val="7BF77450"/>
    <w:rsid w:val="7DFE7E04"/>
    <w:rsid w:val="7E7C4394"/>
    <w:rsid w:val="7E9EC41E"/>
    <w:rsid w:val="7F7B335D"/>
    <w:rsid w:val="7FCD4622"/>
    <w:rsid w:val="7FCDD19D"/>
    <w:rsid w:val="7FDD6095"/>
    <w:rsid w:val="7FF455C3"/>
    <w:rsid w:val="7FFE1DCB"/>
    <w:rsid w:val="837FEE3C"/>
    <w:rsid w:val="8A6E81A7"/>
    <w:rsid w:val="9777D370"/>
    <w:rsid w:val="9EEC1593"/>
    <w:rsid w:val="AE7F7BAD"/>
    <w:rsid w:val="AE8FC8C8"/>
    <w:rsid w:val="B9B6E729"/>
    <w:rsid w:val="B9FF3664"/>
    <w:rsid w:val="BBFF4CA4"/>
    <w:rsid w:val="BE6F69F3"/>
    <w:rsid w:val="C4EF3080"/>
    <w:rsid w:val="CCE77DEA"/>
    <w:rsid w:val="CFEE1001"/>
    <w:rsid w:val="D1DF544B"/>
    <w:rsid w:val="D7ED2275"/>
    <w:rsid w:val="DD7EFBFE"/>
    <w:rsid w:val="DE774128"/>
    <w:rsid w:val="DFD31C2C"/>
    <w:rsid w:val="DFFF95DA"/>
    <w:rsid w:val="DFFFC2CA"/>
    <w:rsid w:val="E7FF0DFD"/>
    <w:rsid w:val="EE7FE3D0"/>
    <w:rsid w:val="EFBFEB1D"/>
    <w:rsid w:val="EFDF49A2"/>
    <w:rsid w:val="F3BF1969"/>
    <w:rsid w:val="F5FD2CF7"/>
    <w:rsid w:val="F5FFC4A7"/>
    <w:rsid w:val="F6F73C8E"/>
    <w:rsid w:val="F7A90001"/>
    <w:rsid w:val="F7BB3202"/>
    <w:rsid w:val="F7FBB817"/>
    <w:rsid w:val="FB7EDB4F"/>
    <w:rsid w:val="FBDFADBE"/>
    <w:rsid w:val="FBFF0084"/>
    <w:rsid w:val="FEDB60F0"/>
    <w:rsid w:val="FF6D6883"/>
    <w:rsid w:val="FF7359EB"/>
    <w:rsid w:val="FFC3666C"/>
    <w:rsid w:val="FFFD271F"/>
    <w:rsid w:val="FFFD6C33"/>
    <w:rsid w:val="FFFD793F"/>
    <w:rsid w:val="FFFEA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character" w:styleId="8">
    <w:name w:val="page number"/>
    <w:uiPriority w:val="0"/>
  </w:style>
  <w:style w:type="paragraph" w:styleId="9">
    <w:name w:val="List Paragraph"/>
    <w:basedOn w:val="1"/>
    <w:qFormat/>
    <w:uiPriority w:val="99"/>
    <w:pPr>
      <w:ind w:firstLine="420" w:firstLineChars="200"/>
    </w:pPr>
    <w:rPr>
      <w:rFonts w:ascii="Calibri" w:hAnsi="Calibri"/>
      <w:szCs w:val="22"/>
    </w:rPr>
  </w:style>
  <w:style w:type="paragraph" w:customStyle="1" w:styleId="10">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1740</Words>
  <Characters>1842</Characters>
  <Lines>0</Lines>
  <Paragraphs>0</Paragraphs>
  <TotalTime>1328.33333333333</TotalTime>
  <ScaleCrop>false</ScaleCrop>
  <LinksUpToDate>false</LinksUpToDate>
  <CharactersWithSpaces>1844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2025-05-08T18:26:00Z</dcterms:created>
  <dc:creator>kylin</dc:creator>
  <cp:lastModifiedBy>‍♀️</cp:lastModifiedBy>
  <cp:lastPrinted>2025-06-28T09:11:34Z</cp:lastPrinted>
  <dcterms:modified xsi:type="dcterms:W3CDTF">2025-07-24T07:31:49Z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A77C8EFEBCA3499CBFCC73C757D38F4B_13</vt:lpwstr>
  </property>
</Properties>
</file>