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kern w:val="0"/>
          <w:sz w:val="32"/>
          <w:szCs w:val="32"/>
        </w:rPr>
      </w:pPr>
      <w:r>
        <w:rPr>
          <w:rFonts w:hint="eastAsia" w:ascii="黑体" w:hAnsi="黑体" w:eastAsia="黑体"/>
          <w:kern w:val="0"/>
          <w:sz w:val="32"/>
          <w:szCs w:val="32"/>
        </w:rPr>
        <w:t>附件</w:t>
      </w:r>
      <w:r>
        <w:rPr>
          <w:rFonts w:ascii="黑体" w:hAnsi="黑体" w:eastAsia="黑体"/>
          <w:kern w:val="0"/>
          <w:sz w:val="32"/>
          <w:szCs w:val="32"/>
        </w:rPr>
        <w:t>5</w:t>
      </w:r>
    </w:p>
    <w:p>
      <w:pPr>
        <w:spacing w:line="600" w:lineRule="exact"/>
        <w:rPr>
          <w:rFonts w:eastAsia="黑体"/>
          <w:kern w:val="0"/>
          <w:sz w:val="32"/>
          <w:szCs w:val="32"/>
        </w:rPr>
      </w:pPr>
    </w:p>
    <w:p>
      <w:pPr>
        <w:spacing w:line="660" w:lineRule="exact"/>
        <w:jc w:val="center"/>
        <w:rPr>
          <w:rFonts w:hint="eastAsia" w:ascii="方正小标宋简体" w:eastAsia="方正小标宋简体"/>
          <w:sz w:val="44"/>
          <w:szCs w:val="44"/>
        </w:rPr>
      </w:pPr>
      <w:r>
        <w:rPr>
          <w:rFonts w:hint="eastAsia" w:ascii="方正小标宋简体" w:eastAsia="方正小标宋简体"/>
          <w:sz w:val="44"/>
          <w:szCs w:val="44"/>
          <w:lang w:val="en-US" w:eastAsia="zh-CN"/>
        </w:rPr>
        <w:t>2023</w:t>
      </w:r>
      <w:r>
        <w:rPr>
          <w:rFonts w:hint="eastAsia" w:ascii="方正小标宋简体" w:eastAsia="方正小标宋简体"/>
          <w:sz w:val="44"/>
          <w:szCs w:val="44"/>
        </w:rPr>
        <w:t>年度</w:t>
      </w:r>
      <w:r>
        <w:rPr>
          <w:rFonts w:hint="eastAsia" w:ascii="方正小标宋简体" w:eastAsia="方正小标宋简体"/>
          <w:sz w:val="44"/>
          <w:szCs w:val="44"/>
          <w:lang w:eastAsia="zh-CN"/>
        </w:rPr>
        <w:t>岳阳市司法局部门</w:t>
      </w:r>
      <w:r>
        <w:rPr>
          <w:rFonts w:hint="eastAsia" w:ascii="方正小标宋简体" w:eastAsia="方正小标宋简体"/>
          <w:sz w:val="44"/>
          <w:szCs w:val="44"/>
        </w:rPr>
        <w:t>整体支出</w:t>
      </w:r>
    </w:p>
    <w:p>
      <w:pPr>
        <w:spacing w:line="660" w:lineRule="exact"/>
        <w:jc w:val="center"/>
        <w:rPr>
          <w:rFonts w:hint="eastAsia" w:ascii="方正小标宋简体" w:eastAsia="方正小标宋简体"/>
          <w:sz w:val="44"/>
          <w:szCs w:val="44"/>
        </w:rPr>
      </w:pPr>
      <w:r>
        <w:rPr>
          <w:rFonts w:hint="eastAsia" w:ascii="方正小标宋简体" w:eastAsia="方正小标宋简体"/>
          <w:sz w:val="44"/>
          <w:szCs w:val="44"/>
        </w:rPr>
        <w:t>绩效自评报告</w:t>
      </w: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ind w:firstLine="880" w:firstLineChars="200"/>
        <w:jc w:val="center"/>
        <w:rPr>
          <w:rFonts w:eastAsia="黑体"/>
          <w:sz w:val="44"/>
          <w:szCs w:val="44"/>
        </w:rPr>
      </w:pPr>
    </w:p>
    <w:p>
      <w:pPr>
        <w:ind w:firstLine="720" w:firstLineChars="200"/>
        <w:jc w:val="center"/>
        <w:rPr>
          <w:rFonts w:hint="eastAsia" w:eastAsia="黑体"/>
          <w:sz w:val="36"/>
          <w:szCs w:val="36"/>
          <w:lang w:eastAsia="zh-CN"/>
        </w:rPr>
      </w:pPr>
      <w:r>
        <w:rPr>
          <w:rFonts w:hint="eastAsia" w:eastAsia="黑体"/>
          <w:sz w:val="36"/>
          <w:szCs w:val="36"/>
        </w:rPr>
        <w:t>单位名称（盖章）：</w:t>
      </w:r>
      <w:r>
        <w:rPr>
          <w:rFonts w:hint="eastAsia" w:eastAsia="黑体"/>
          <w:sz w:val="36"/>
          <w:szCs w:val="36"/>
          <w:lang w:eastAsia="zh-CN"/>
        </w:rPr>
        <w:t>岳阳市司法局</w:t>
      </w:r>
    </w:p>
    <w:p>
      <w:pPr>
        <w:jc w:val="center"/>
        <w:rPr>
          <w:rFonts w:hint="eastAsia" w:eastAsia="黑体"/>
          <w:sz w:val="36"/>
          <w:szCs w:val="36"/>
        </w:rPr>
      </w:pPr>
    </w:p>
    <w:p>
      <w:pPr>
        <w:jc w:val="center"/>
        <w:rPr>
          <w:rFonts w:hint="eastAsia" w:eastAsia="黑体"/>
          <w:sz w:val="36"/>
          <w:szCs w:val="36"/>
        </w:rPr>
      </w:pPr>
    </w:p>
    <w:p>
      <w:pPr>
        <w:jc w:val="center"/>
        <w:rPr>
          <w:rFonts w:hint="eastAsia" w:eastAsia="黑体"/>
          <w:sz w:val="32"/>
          <w:szCs w:val="32"/>
        </w:rPr>
      </w:pPr>
    </w:p>
    <w:p>
      <w:pPr>
        <w:jc w:val="center"/>
        <w:rPr>
          <w:rFonts w:hint="eastAsia" w:eastAsia="黑体"/>
          <w:sz w:val="32"/>
          <w:szCs w:val="32"/>
        </w:rPr>
      </w:pPr>
    </w:p>
    <w:p>
      <w:pPr>
        <w:jc w:val="center"/>
        <w:rPr>
          <w:rFonts w:hint="eastAsia" w:eastAsia="黑体"/>
          <w:sz w:val="32"/>
          <w:szCs w:val="32"/>
        </w:rPr>
      </w:pPr>
    </w:p>
    <w:p>
      <w:pPr>
        <w:jc w:val="center"/>
        <w:rPr>
          <w:rFonts w:hint="eastAsia" w:eastAsia="黑体"/>
          <w:sz w:val="32"/>
          <w:szCs w:val="32"/>
        </w:rPr>
      </w:pPr>
    </w:p>
    <w:p>
      <w:pPr>
        <w:jc w:val="center"/>
        <w:rPr>
          <w:rFonts w:hint="eastAsia" w:eastAsia="黑体"/>
          <w:sz w:val="32"/>
          <w:szCs w:val="32"/>
        </w:rPr>
      </w:pPr>
    </w:p>
    <w:p>
      <w:pPr>
        <w:jc w:val="center"/>
        <w:rPr>
          <w:rFonts w:hint="eastAsia" w:eastAsia="黑体"/>
          <w:sz w:val="32"/>
          <w:szCs w:val="32"/>
        </w:rPr>
      </w:pPr>
    </w:p>
    <w:p>
      <w:pPr>
        <w:jc w:val="center"/>
        <w:rPr>
          <w:rFonts w:hint="eastAsia" w:eastAsia="黑体"/>
          <w:sz w:val="32"/>
          <w:szCs w:val="32"/>
        </w:rPr>
      </w:pPr>
    </w:p>
    <w:p>
      <w:pPr>
        <w:jc w:val="center"/>
        <w:rPr>
          <w:rFonts w:hint="eastAsia" w:eastAsia="黑体"/>
          <w:sz w:val="32"/>
          <w:szCs w:val="32"/>
        </w:rPr>
      </w:pPr>
    </w:p>
    <w:p>
      <w:pPr>
        <w:jc w:val="center"/>
        <w:rPr>
          <w:rFonts w:eastAsia="仿宋_GB2312"/>
          <w:sz w:val="32"/>
          <w:szCs w:val="32"/>
        </w:rPr>
      </w:pPr>
    </w:p>
    <w:p>
      <w:pPr>
        <w:spacing w:line="600" w:lineRule="exact"/>
        <w:ind w:firstLine="640" w:firstLineChars="200"/>
        <w:rPr>
          <w:rFonts w:eastAsia="黑体"/>
          <w:sz w:val="32"/>
          <w:szCs w:val="32"/>
        </w:rPr>
      </w:pPr>
      <w:r>
        <w:rPr>
          <w:rFonts w:eastAsia="仿宋_GB2312"/>
          <w:sz w:val="32"/>
          <w:szCs w:val="32"/>
        </w:rPr>
        <w:br w:type="page"/>
      </w:r>
      <w:r>
        <w:rPr>
          <w:rFonts w:eastAsia="黑体"/>
          <w:sz w:val="32"/>
          <w:szCs w:val="32"/>
        </w:rPr>
        <w:t>一、基本情况</w:t>
      </w:r>
    </w:p>
    <w:p>
      <w:pPr>
        <w:spacing w:line="600" w:lineRule="exact"/>
        <w:ind w:firstLine="640" w:firstLineChars="200"/>
        <w:rPr>
          <w:rFonts w:eastAsia="楷体_GB2312"/>
          <w:sz w:val="32"/>
          <w:szCs w:val="32"/>
        </w:rPr>
      </w:pPr>
      <w:r>
        <w:rPr>
          <w:rFonts w:eastAsia="楷体_GB2312"/>
          <w:sz w:val="32"/>
          <w:szCs w:val="32"/>
        </w:rPr>
        <w:t>（一）部门基本情况</w:t>
      </w:r>
    </w:p>
    <w:p>
      <w:pPr>
        <w:ind w:firstLine="560" w:firstLineChars="200"/>
        <w:rPr>
          <w:rFonts w:eastAsia="楷体_GB2312"/>
          <w:sz w:val="32"/>
          <w:szCs w:val="32"/>
        </w:rPr>
      </w:pPr>
      <w:r>
        <w:rPr>
          <w:rFonts w:hint="eastAsia" w:ascii="仿宋" w:hAnsi="仿宋" w:eastAsia="仿宋" w:cs="仿宋"/>
          <w:bCs/>
          <w:sz w:val="28"/>
          <w:szCs w:val="28"/>
        </w:rPr>
        <w:t>岳阳市司法局主要工作职能：“一个统筹，四大职能”。“一个统筹”就是全面统筹协调全面依法治市和法治政府建设工作；“四大职能”，就是发挥好行政立法、行政执法、刑事执行、公共法律服务等四个方面职能作用。市司法局为正处级行政机构，市委全面依法治市委员会办公室设市司法局，市委依法治市办内设秘书科，市司法局内设2</w:t>
      </w:r>
      <w:r>
        <w:rPr>
          <w:rFonts w:hint="eastAsia" w:ascii="仿宋" w:hAnsi="仿宋" w:eastAsia="仿宋" w:cs="仿宋"/>
          <w:bCs/>
          <w:sz w:val="28"/>
          <w:szCs w:val="28"/>
          <w:lang w:val="en-US" w:eastAsia="zh-CN"/>
        </w:rPr>
        <w:t>2</w:t>
      </w:r>
      <w:r>
        <w:rPr>
          <w:rFonts w:hint="eastAsia" w:ascii="仿宋" w:hAnsi="仿宋" w:eastAsia="仿宋" w:cs="仿宋"/>
          <w:bCs/>
          <w:sz w:val="28"/>
          <w:szCs w:val="28"/>
        </w:rPr>
        <w:t>个科室，下设2个二级机构，分别为市强制隔离戒毒所（副处级行政单位）、市法律援助中心（正科级行政单位）。人员编制</w:t>
      </w:r>
      <w:r>
        <w:rPr>
          <w:rFonts w:hint="eastAsia" w:ascii="仿宋" w:hAnsi="仿宋" w:eastAsia="仿宋" w:cs="仿宋"/>
          <w:bCs/>
          <w:sz w:val="28"/>
          <w:szCs w:val="28"/>
          <w:lang w:val="en-US" w:eastAsia="zh-CN"/>
        </w:rPr>
        <w:t>81</w:t>
      </w:r>
      <w:r>
        <w:rPr>
          <w:rFonts w:hint="eastAsia" w:ascii="仿宋" w:hAnsi="仿宋" w:eastAsia="仿宋" w:cs="仿宋"/>
          <w:bCs/>
          <w:sz w:val="28"/>
          <w:szCs w:val="28"/>
        </w:rPr>
        <w:t>人、实</w:t>
      </w:r>
      <w:r>
        <w:rPr>
          <w:rFonts w:hint="eastAsia" w:ascii="仿宋" w:hAnsi="仿宋" w:eastAsia="仿宋" w:cs="仿宋"/>
          <w:bCs/>
          <w:sz w:val="28"/>
          <w:szCs w:val="28"/>
          <w:lang w:eastAsia="zh-CN"/>
        </w:rPr>
        <w:t>有人数</w:t>
      </w:r>
      <w:r>
        <w:rPr>
          <w:rFonts w:hint="eastAsia" w:ascii="仿宋" w:hAnsi="仿宋" w:eastAsia="仿宋" w:cs="仿宋"/>
          <w:bCs/>
          <w:sz w:val="28"/>
          <w:szCs w:val="28"/>
          <w:lang w:val="en-US" w:eastAsia="zh-CN"/>
        </w:rPr>
        <w:t>76</w:t>
      </w:r>
      <w:r>
        <w:rPr>
          <w:rFonts w:hint="eastAsia" w:ascii="仿宋" w:hAnsi="仿宋" w:eastAsia="仿宋" w:cs="仿宋"/>
          <w:bCs/>
          <w:sz w:val="28"/>
          <w:szCs w:val="28"/>
        </w:rPr>
        <w:t>人。</w:t>
      </w:r>
    </w:p>
    <w:p>
      <w:pPr>
        <w:spacing w:line="600" w:lineRule="exact"/>
        <w:ind w:firstLine="640" w:firstLineChars="200"/>
        <w:rPr>
          <w:rFonts w:eastAsia="楷体_GB2312"/>
          <w:sz w:val="32"/>
          <w:szCs w:val="32"/>
        </w:rPr>
      </w:pPr>
      <w:r>
        <w:rPr>
          <w:rFonts w:eastAsia="楷体_GB2312"/>
          <w:sz w:val="32"/>
          <w:szCs w:val="32"/>
        </w:rPr>
        <w:t>（二）部门年度整体支出绩效目标，市级专项资金绩效目标、其他项目支出（除市级专项资金以外）绩效目标</w:t>
      </w:r>
    </w:p>
    <w:p>
      <w:pPr>
        <w:ind w:firstLine="560" w:firstLineChars="200"/>
        <w:rPr>
          <w:rFonts w:hint="eastAsia" w:ascii="仿宋" w:hAnsi="仿宋" w:eastAsia="仿宋" w:cs="仿宋"/>
          <w:bCs/>
          <w:sz w:val="28"/>
          <w:szCs w:val="28"/>
        </w:rPr>
      </w:pPr>
      <w:r>
        <w:rPr>
          <w:rFonts w:hint="eastAsia" w:ascii="仿宋" w:hAnsi="仿宋" w:eastAsia="仿宋" w:cs="仿宋"/>
          <w:bCs/>
          <w:sz w:val="28"/>
          <w:szCs w:val="28"/>
          <w:lang w:val="en-US" w:eastAsia="zh-CN"/>
        </w:rPr>
        <w:t>2023年</w:t>
      </w:r>
      <w:r>
        <w:rPr>
          <w:rFonts w:hint="eastAsia" w:ascii="仿宋" w:hAnsi="仿宋" w:eastAsia="仿宋" w:cs="仿宋"/>
          <w:bCs/>
          <w:sz w:val="28"/>
          <w:szCs w:val="28"/>
        </w:rPr>
        <w:t>全市司法行政系统围绕中心服务大局</w:t>
      </w:r>
      <w:r>
        <w:rPr>
          <w:rFonts w:hint="eastAsia" w:ascii="仿宋" w:hAnsi="仿宋" w:eastAsia="仿宋" w:cs="仿宋"/>
          <w:bCs/>
          <w:sz w:val="28"/>
          <w:szCs w:val="28"/>
          <w:lang w:eastAsia="zh-CN"/>
        </w:rPr>
        <w:t>积极</w:t>
      </w:r>
      <w:r>
        <w:rPr>
          <w:rFonts w:hint="eastAsia" w:ascii="仿宋" w:hAnsi="仿宋" w:eastAsia="仿宋" w:cs="仿宋"/>
          <w:bCs/>
          <w:sz w:val="28"/>
          <w:szCs w:val="28"/>
        </w:rPr>
        <w:t>开展法</w:t>
      </w:r>
      <w:r>
        <w:rPr>
          <w:rFonts w:hint="eastAsia" w:ascii="仿宋" w:hAnsi="仿宋" w:eastAsia="仿宋" w:cs="仿宋"/>
          <w:bCs/>
          <w:sz w:val="28"/>
          <w:szCs w:val="28"/>
          <w:lang w:eastAsia="zh-CN"/>
        </w:rPr>
        <w:t>治</w:t>
      </w:r>
      <w:r>
        <w:rPr>
          <w:rFonts w:hint="eastAsia" w:ascii="仿宋" w:hAnsi="仿宋" w:eastAsia="仿宋" w:cs="仿宋"/>
          <w:bCs/>
          <w:sz w:val="28"/>
          <w:szCs w:val="28"/>
        </w:rPr>
        <w:t>宣传，努力营造浓厚法治氛围</w:t>
      </w:r>
      <w:r>
        <w:rPr>
          <w:rFonts w:hint="eastAsia" w:ascii="仿宋" w:hAnsi="仿宋" w:eastAsia="仿宋" w:cs="仿宋"/>
          <w:bCs/>
          <w:sz w:val="28"/>
          <w:szCs w:val="28"/>
          <w:lang w:eastAsia="zh-CN"/>
        </w:rPr>
        <w:t>、</w:t>
      </w:r>
      <w:r>
        <w:rPr>
          <w:rFonts w:hint="eastAsia" w:ascii="仿宋" w:hAnsi="仿宋" w:eastAsia="仿宋" w:cs="仿宋"/>
          <w:bCs/>
          <w:sz w:val="28"/>
          <w:szCs w:val="28"/>
        </w:rPr>
        <w:t>服务政府依法行政</w:t>
      </w:r>
      <w:r>
        <w:rPr>
          <w:rFonts w:hint="eastAsia" w:ascii="仿宋" w:hAnsi="仿宋" w:eastAsia="仿宋" w:cs="仿宋"/>
          <w:bCs/>
          <w:sz w:val="28"/>
          <w:szCs w:val="28"/>
          <w:lang w:eastAsia="zh-CN"/>
        </w:rPr>
        <w:t>、</w:t>
      </w:r>
      <w:r>
        <w:rPr>
          <w:rFonts w:hint="eastAsia" w:ascii="仿宋" w:hAnsi="仿宋" w:eastAsia="仿宋" w:cs="仿宋"/>
          <w:bCs/>
          <w:sz w:val="28"/>
          <w:szCs w:val="28"/>
        </w:rPr>
        <w:t>服务全市经济发展、服务民生实事工程</w:t>
      </w:r>
      <w:r>
        <w:rPr>
          <w:rFonts w:hint="eastAsia" w:ascii="仿宋" w:hAnsi="仿宋" w:eastAsia="仿宋" w:cs="仿宋"/>
          <w:bCs/>
          <w:sz w:val="28"/>
          <w:szCs w:val="28"/>
          <w:lang w:eastAsia="zh-CN"/>
        </w:rPr>
        <w:t>、</w:t>
      </w:r>
      <w:r>
        <w:rPr>
          <w:rFonts w:hint="eastAsia" w:ascii="仿宋" w:hAnsi="仿宋" w:eastAsia="仿宋" w:cs="仿宋"/>
          <w:bCs/>
          <w:sz w:val="28"/>
          <w:szCs w:val="28"/>
        </w:rPr>
        <w:t>创新调解方式，全力推进社会矛盾化解</w:t>
      </w:r>
      <w:r>
        <w:rPr>
          <w:rFonts w:hint="eastAsia" w:ascii="仿宋" w:hAnsi="仿宋" w:eastAsia="仿宋" w:cs="仿宋"/>
          <w:bCs/>
          <w:sz w:val="28"/>
          <w:szCs w:val="28"/>
          <w:lang w:eastAsia="zh-CN"/>
        </w:rPr>
        <w:t>、</w:t>
      </w:r>
      <w:r>
        <w:rPr>
          <w:rFonts w:hint="eastAsia" w:ascii="仿宋" w:hAnsi="仿宋" w:eastAsia="仿宋" w:cs="仿宋"/>
          <w:bCs/>
          <w:sz w:val="28"/>
          <w:szCs w:val="28"/>
        </w:rPr>
        <w:t>维护社会稳定，切实加强重点人员管</w:t>
      </w:r>
      <w:r>
        <w:rPr>
          <w:rFonts w:hint="eastAsia" w:ascii="仿宋" w:hAnsi="仿宋" w:eastAsia="仿宋" w:cs="仿宋"/>
          <w:bCs/>
          <w:sz w:val="28"/>
          <w:szCs w:val="28"/>
          <w:lang w:eastAsia="zh-CN"/>
        </w:rPr>
        <w:t>控、</w:t>
      </w:r>
      <w:r>
        <w:rPr>
          <w:rFonts w:hint="eastAsia" w:ascii="仿宋" w:hAnsi="仿宋" w:eastAsia="仿宋" w:cs="仿宋"/>
          <w:bCs/>
          <w:sz w:val="28"/>
          <w:szCs w:val="28"/>
          <w:lang w:val="en-US" w:eastAsia="zh-CN"/>
        </w:rPr>
        <w:t>开展法律援助等公共法律服务。</w:t>
      </w:r>
    </w:p>
    <w:p>
      <w:pPr>
        <w:spacing w:line="600" w:lineRule="exact"/>
        <w:ind w:firstLine="640" w:firstLineChars="200"/>
        <w:rPr>
          <w:rFonts w:eastAsia="黑体"/>
          <w:sz w:val="32"/>
          <w:szCs w:val="32"/>
        </w:rPr>
      </w:pPr>
      <w:r>
        <w:rPr>
          <w:rFonts w:eastAsia="黑体"/>
          <w:sz w:val="32"/>
          <w:szCs w:val="32"/>
        </w:rPr>
        <w:t>二、一般公共预算支出情况</w:t>
      </w:r>
    </w:p>
    <w:p>
      <w:pPr>
        <w:spacing w:line="600" w:lineRule="exact"/>
        <w:ind w:firstLine="640" w:firstLineChars="200"/>
        <w:rPr>
          <w:rFonts w:eastAsia="楷体_GB2312"/>
          <w:sz w:val="32"/>
          <w:szCs w:val="32"/>
        </w:rPr>
      </w:pPr>
      <w:r>
        <w:rPr>
          <w:rFonts w:eastAsia="楷体_GB2312"/>
          <w:sz w:val="32"/>
          <w:szCs w:val="32"/>
        </w:rPr>
        <w:t>（一）基本支出情况</w:t>
      </w:r>
    </w:p>
    <w:p>
      <w:pPr>
        <w:ind w:firstLine="560" w:firstLineChars="200"/>
      </w:pPr>
      <w:r>
        <w:rPr>
          <w:rFonts w:hint="eastAsia" w:ascii="仿宋" w:hAnsi="仿宋" w:eastAsia="仿宋" w:cs="仿宋"/>
          <w:bCs/>
          <w:sz w:val="28"/>
          <w:szCs w:val="28"/>
        </w:rPr>
        <w:t>202</w:t>
      </w:r>
      <w:r>
        <w:rPr>
          <w:rFonts w:hint="eastAsia" w:ascii="仿宋" w:hAnsi="仿宋" w:eastAsia="仿宋" w:cs="仿宋"/>
          <w:bCs/>
          <w:sz w:val="28"/>
          <w:szCs w:val="28"/>
          <w:lang w:val="en-US" w:eastAsia="zh-CN"/>
        </w:rPr>
        <w:t>3</w:t>
      </w:r>
      <w:r>
        <w:rPr>
          <w:rFonts w:hint="eastAsia" w:ascii="仿宋" w:hAnsi="仿宋" w:eastAsia="仿宋" w:cs="仿宋"/>
          <w:bCs/>
          <w:sz w:val="28"/>
          <w:szCs w:val="28"/>
        </w:rPr>
        <w:t>年度局机关基本支出</w:t>
      </w:r>
      <w:r>
        <w:rPr>
          <w:rFonts w:hint="eastAsia" w:ascii="仿宋" w:hAnsi="仿宋" w:eastAsia="仿宋" w:cs="仿宋"/>
          <w:bCs/>
          <w:sz w:val="28"/>
          <w:szCs w:val="28"/>
          <w:lang w:eastAsia="zh-CN"/>
        </w:rPr>
        <w:t>合计</w:t>
      </w:r>
      <w:r>
        <w:rPr>
          <w:rFonts w:hint="eastAsia" w:ascii="仿宋" w:hAnsi="仿宋" w:eastAsia="仿宋" w:cs="仿宋"/>
          <w:bCs/>
          <w:sz w:val="28"/>
          <w:szCs w:val="28"/>
          <w:lang w:val="en-US" w:eastAsia="zh-CN"/>
        </w:rPr>
        <w:t>1878</w:t>
      </w:r>
      <w:r>
        <w:rPr>
          <w:rFonts w:hint="eastAsia" w:ascii="仿宋" w:hAnsi="仿宋" w:eastAsia="仿宋" w:cs="仿宋"/>
          <w:bCs/>
          <w:sz w:val="28"/>
          <w:szCs w:val="28"/>
        </w:rPr>
        <w:t>万元，使用内容为人员经费和日常公用经费。其中人员经费支出</w:t>
      </w:r>
      <w:r>
        <w:rPr>
          <w:rFonts w:hint="eastAsia" w:ascii="仿宋" w:hAnsi="仿宋" w:eastAsia="仿宋" w:cs="仿宋"/>
          <w:bCs/>
          <w:sz w:val="28"/>
          <w:szCs w:val="28"/>
          <w:lang w:val="en-US" w:eastAsia="zh-CN"/>
        </w:rPr>
        <w:t>1654</w:t>
      </w:r>
      <w:r>
        <w:rPr>
          <w:rFonts w:hint="eastAsia" w:ascii="仿宋" w:hAnsi="仿宋" w:eastAsia="仿宋" w:cs="仿宋"/>
          <w:bCs/>
          <w:sz w:val="28"/>
          <w:szCs w:val="28"/>
        </w:rPr>
        <w:t>万元，主要用于发放行政人员、事业人员工资及津补贴</w:t>
      </w:r>
      <w:r>
        <w:rPr>
          <w:rFonts w:hint="eastAsia" w:ascii="仿宋" w:hAnsi="仿宋" w:eastAsia="仿宋" w:cs="仿宋"/>
          <w:bCs/>
          <w:sz w:val="28"/>
          <w:szCs w:val="28"/>
          <w:lang w:eastAsia="zh-CN"/>
        </w:rPr>
        <w:t>、伙食补助等</w:t>
      </w:r>
      <w:r>
        <w:rPr>
          <w:rFonts w:hint="eastAsia" w:ascii="仿宋" w:hAnsi="仿宋" w:eastAsia="仿宋" w:cs="仿宋"/>
          <w:bCs/>
          <w:sz w:val="28"/>
          <w:szCs w:val="28"/>
        </w:rPr>
        <w:t>；支付机关离退休员工的</w:t>
      </w:r>
      <w:r>
        <w:rPr>
          <w:rFonts w:hint="eastAsia" w:ascii="仿宋" w:hAnsi="仿宋" w:eastAsia="仿宋" w:cs="仿宋"/>
          <w:bCs/>
          <w:sz w:val="28"/>
          <w:szCs w:val="28"/>
          <w:lang w:eastAsia="zh-CN"/>
        </w:rPr>
        <w:t>伙食补助费、物业补贴</w:t>
      </w:r>
      <w:r>
        <w:rPr>
          <w:rFonts w:hint="eastAsia" w:ascii="仿宋" w:hAnsi="仿宋" w:eastAsia="仿宋" w:cs="仿宋"/>
          <w:bCs/>
          <w:sz w:val="28"/>
          <w:szCs w:val="28"/>
        </w:rPr>
        <w:t>、抚恤金、丧葬费、生活补助等；</w:t>
      </w:r>
      <w:r>
        <w:rPr>
          <w:rFonts w:hint="eastAsia" w:ascii="仿宋" w:hAnsi="仿宋" w:eastAsia="仿宋" w:cs="仿宋"/>
          <w:bCs/>
          <w:sz w:val="28"/>
          <w:szCs w:val="28"/>
          <w:lang w:eastAsia="zh-CN"/>
        </w:rPr>
        <w:t>公用</w:t>
      </w:r>
      <w:r>
        <w:rPr>
          <w:rFonts w:hint="eastAsia" w:ascii="仿宋" w:hAnsi="仿宋" w:eastAsia="仿宋" w:cs="仿宋"/>
          <w:bCs/>
          <w:sz w:val="28"/>
          <w:szCs w:val="28"/>
        </w:rPr>
        <w:t>支出</w:t>
      </w:r>
      <w:r>
        <w:rPr>
          <w:rFonts w:hint="eastAsia" w:ascii="仿宋" w:hAnsi="仿宋" w:eastAsia="仿宋" w:cs="仿宋"/>
          <w:bCs/>
          <w:sz w:val="28"/>
          <w:szCs w:val="28"/>
          <w:lang w:val="en-US" w:eastAsia="zh-CN"/>
        </w:rPr>
        <w:t>224</w:t>
      </w:r>
      <w:r>
        <w:rPr>
          <w:rFonts w:hint="eastAsia" w:ascii="仿宋" w:hAnsi="仿宋" w:eastAsia="仿宋" w:cs="仿宋"/>
          <w:bCs/>
          <w:sz w:val="28"/>
          <w:szCs w:val="28"/>
        </w:rPr>
        <w:t>万元，主要用于保障机关正常运转所需开支的办公费、差旅费、</w:t>
      </w:r>
      <w:r>
        <w:rPr>
          <w:rFonts w:hint="eastAsia" w:ascii="仿宋" w:hAnsi="仿宋" w:eastAsia="仿宋" w:cs="仿宋"/>
          <w:bCs/>
          <w:sz w:val="28"/>
          <w:szCs w:val="28"/>
          <w:lang w:eastAsia="zh-CN"/>
        </w:rPr>
        <w:t>公务接</w:t>
      </w:r>
      <w:r>
        <w:rPr>
          <w:rFonts w:hint="eastAsia" w:ascii="仿宋" w:hAnsi="仿宋" w:eastAsia="仿宋" w:cs="仿宋"/>
          <w:bCs/>
          <w:sz w:val="28"/>
          <w:szCs w:val="28"/>
        </w:rPr>
        <w:t>待费、会议费、公务用车运行维护费、</w:t>
      </w:r>
      <w:r>
        <w:rPr>
          <w:rFonts w:hint="eastAsia" w:ascii="仿宋" w:hAnsi="仿宋" w:eastAsia="仿宋" w:cs="仿宋"/>
          <w:bCs/>
          <w:sz w:val="28"/>
          <w:szCs w:val="28"/>
          <w:lang w:eastAsia="zh-CN"/>
        </w:rPr>
        <w:t>水、电、</w:t>
      </w:r>
      <w:r>
        <w:rPr>
          <w:rFonts w:hint="eastAsia" w:ascii="仿宋" w:hAnsi="仿宋" w:eastAsia="仿宋" w:cs="仿宋"/>
          <w:bCs/>
          <w:sz w:val="28"/>
          <w:szCs w:val="28"/>
        </w:rPr>
        <w:t>物业管理费等。</w:t>
      </w:r>
    </w:p>
    <w:p>
      <w:pPr>
        <w:spacing w:line="600" w:lineRule="exact"/>
        <w:ind w:firstLine="640" w:firstLineChars="200"/>
        <w:rPr>
          <w:rFonts w:eastAsia="楷体_GB2312"/>
          <w:sz w:val="32"/>
          <w:szCs w:val="32"/>
        </w:rPr>
      </w:pPr>
      <w:r>
        <w:rPr>
          <w:rFonts w:eastAsia="楷体_GB2312"/>
          <w:sz w:val="32"/>
          <w:szCs w:val="32"/>
        </w:rPr>
        <w:t>（二）项目支出情况</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1、专项资金安排落实、总投入等情况分析</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202</w:t>
      </w:r>
      <w:r>
        <w:rPr>
          <w:rFonts w:hint="eastAsia" w:ascii="仿宋" w:hAnsi="仿宋" w:eastAsia="仿宋" w:cs="仿宋"/>
          <w:bCs/>
          <w:sz w:val="28"/>
          <w:szCs w:val="28"/>
          <w:lang w:val="en-US" w:eastAsia="zh-CN"/>
        </w:rPr>
        <w:t>3</w:t>
      </w:r>
      <w:r>
        <w:rPr>
          <w:rFonts w:hint="eastAsia" w:ascii="仿宋" w:hAnsi="仿宋" w:eastAsia="仿宋" w:cs="仿宋"/>
          <w:bCs/>
          <w:sz w:val="28"/>
          <w:szCs w:val="28"/>
        </w:rPr>
        <w:t>年度局机关项目支出合计</w:t>
      </w:r>
      <w:r>
        <w:rPr>
          <w:rFonts w:hint="eastAsia" w:ascii="仿宋" w:hAnsi="仿宋" w:eastAsia="仿宋" w:cs="仿宋"/>
          <w:bCs/>
          <w:sz w:val="28"/>
          <w:szCs w:val="28"/>
          <w:lang w:val="en-US" w:eastAsia="zh-CN"/>
        </w:rPr>
        <w:t>574</w:t>
      </w:r>
      <w:r>
        <w:rPr>
          <w:rFonts w:hint="eastAsia" w:ascii="仿宋" w:hAnsi="仿宋" w:eastAsia="仿宋" w:cs="仿宋"/>
          <w:bCs/>
          <w:sz w:val="28"/>
          <w:szCs w:val="28"/>
        </w:rPr>
        <w:t>万元。专项支出主要用于行政立法、行政执法、依法治市、戒毒人员管理、法律援助、人民调解、社区矫正</w:t>
      </w:r>
      <w:r>
        <w:rPr>
          <w:rFonts w:hint="eastAsia" w:ascii="仿宋" w:hAnsi="仿宋" w:eastAsia="仿宋" w:cs="仿宋"/>
          <w:bCs/>
          <w:sz w:val="28"/>
          <w:szCs w:val="28"/>
          <w:lang w:eastAsia="zh-CN"/>
        </w:rPr>
        <w:t>、</w:t>
      </w:r>
      <w:r>
        <w:rPr>
          <w:rFonts w:hint="eastAsia" w:ascii="仿宋" w:hAnsi="仿宋" w:eastAsia="仿宋" w:cs="仿宋"/>
          <w:bCs/>
          <w:sz w:val="28"/>
          <w:szCs w:val="28"/>
        </w:rPr>
        <w:t>安置帮教</w:t>
      </w:r>
      <w:r>
        <w:rPr>
          <w:rFonts w:hint="eastAsia" w:ascii="仿宋" w:hAnsi="仿宋" w:eastAsia="仿宋" w:cs="仿宋"/>
          <w:bCs/>
          <w:sz w:val="28"/>
          <w:szCs w:val="28"/>
          <w:lang w:eastAsia="zh-CN"/>
        </w:rPr>
        <w:t>和仲裁业务等</w:t>
      </w:r>
      <w:r>
        <w:rPr>
          <w:rFonts w:hint="eastAsia" w:ascii="仿宋" w:hAnsi="仿宋" w:eastAsia="仿宋" w:cs="仿宋"/>
          <w:bCs/>
          <w:sz w:val="28"/>
          <w:szCs w:val="28"/>
        </w:rPr>
        <w:t>。</w:t>
      </w:r>
    </w:p>
    <w:p>
      <w:pPr>
        <w:spacing w:line="560" w:lineRule="exact"/>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2、</w:t>
      </w:r>
      <w:r>
        <w:rPr>
          <w:rFonts w:hint="eastAsia" w:ascii="仿宋" w:hAnsi="仿宋" w:eastAsia="仿宋" w:cs="仿宋"/>
          <w:bCs/>
          <w:sz w:val="28"/>
          <w:szCs w:val="28"/>
        </w:rPr>
        <w:t>专项资金实际使用情况分析</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lang w:eastAsia="zh-CN"/>
        </w:rPr>
        <w:t>专项</w:t>
      </w:r>
      <w:r>
        <w:rPr>
          <w:rFonts w:hint="eastAsia" w:ascii="仿宋" w:hAnsi="仿宋" w:eastAsia="仿宋" w:cs="仿宋"/>
          <w:bCs/>
          <w:sz w:val="28"/>
          <w:szCs w:val="28"/>
        </w:rPr>
        <w:t>资金使用规范，注重绩效，支出审批程序严格，厉行节约，支出费用合理，确保了专款专用，最大限度地提高资金的使用效益</w:t>
      </w:r>
      <w:r>
        <w:rPr>
          <w:rFonts w:hint="eastAsia" w:ascii="仿宋" w:hAnsi="仿宋" w:eastAsia="仿宋" w:cs="仿宋"/>
          <w:bCs/>
          <w:sz w:val="28"/>
          <w:szCs w:val="28"/>
          <w:lang w:eastAsia="zh-CN"/>
        </w:rPr>
        <w:t>，并且</w:t>
      </w:r>
      <w:r>
        <w:rPr>
          <w:rFonts w:hint="eastAsia" w:ascii="仿宋" w:hAnsi="仿宋" w:eastAsia="仿宋" w:cs="仿宋"/>
          <w:bCs/>
          <w:sz w:val="28"/>
          <w:szCs w:val="28"/>
        </w:rPr>
        <w:t>严格按照预算编制控制人员经费的使用。</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3、专项资金管理情况分析</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按照专项工作的计划进度和预算安排支出专项资金，大力加强专项资金的保障力度，确保主要工作专项工作有序开展。全年总投入专项资金</w:t>
      </w:r>
      <w:r>
        <w:rPr>
          <w:rFonts w:hint="eastAsia" w:ascii="仿宋" w:hAnsi="仿宋" w:eastAsia="仿宋" w:cs="仿宋"/>
          <w:bCs/>
          <w:sz w:val="28"/>
          <w:szCs w:val="28"/>
          <w:lang w:val="en-US" w:eastAsia="zh-CN"/>
        </w:rPr>
        <w:t>574</w:t>
      </w:r>
      <w:r>
        <w:rPr>
          <w:rFonts w:hint="eastAsia" w:ascii="仿宋" w:hAnsi="仿宋" w:eastAsia="仿宋" w:cs="仿宋"/>
          <w:bCs/>
          <w:sz w:val="28"/>
          <w:szCs w:val="28"/>
        </w:rPr>
        <w:t>万元，全部用于专项工作，专项资</w:t>
      </w:r>
      <w:r>
        <w:rPr>
          <w:rFonts w:hint="eastAsia" w:ascii="仿宋" w:hAnsi="仿宋" w:eastAsia="仿宋" w:cs="仿宋"/>
          <w:bCs/>
          <w:sz w:val="28"/>
          <w:szCs w:val="28"/>
          <w:lang w:eastAsia="zh-CN"/>
        </w:rPr>
        <w:t>金</w:t>
      </w:r>
      <w:r>
        <w:rPr>
          <w:rFonts w:hint="eastAsia" w:ascii="仿宋" w:hAnsi="仿宋" w:eastAsia="仿宋" w:cs="仿宋"/>
          <w:bCs/>
          <w:sz w:val="28"/>
          <w:szCs w:val="28"/>
        </w:rPr>
        <w:t>没有被挪用、挤占，全部按进度支付到位。</w:t>
      </w:r>
    </w:p>
    <w:p>
      <w:pPr>
        <w:spacing w:line="560" w:lineRule="exact"/>
        <w:ind w:firstLine="562" w:firstLineChars="200"/>
        <w:rPr>
          <w:rFonts w:hint="eastAsia" w:ascii="仿宋" w:hAnsi="仿宋" w:eastAsia="仿宋" w:cs="仿宋"/>
          <w:b/>
          <w:bCs w:val="0"/>
          <w:sz w:val="28"/>
          <w:szCs w:val="28"/>
        </w:rPr>
      </w:pPr>
      <w:r>
        <w:rPr>
          <w:rFonts w:hint="eastAsia" w:ascii="仿宋" w:hAnsi="仿宋" w:eastAsia="仿宋" w:cs="仿宋"/>
          <w:b/>
          <w:bCs w:val="0"/>
          <w:sz w:val="28"/>
          <w:szCs w:val="28"/>
        </w:rPr>
        <w:t>三、部门专项组织实施情况</w:t>
      </w:r>
    </w:p>
    <w:p>
      <w:pPr>
        <w:spacing w:line="560" w:lineRule="exact"/>
        <w:ind w:firstLine="562" w:firstLineChars="200"/>
        <w:rPr>
          <w:rFonts w:hint="eastAsia" w:ascii="仿宋" w:hAnsi="仿宋" w:eastAsia="仿宋" w:cs="仿宋"/>
          <w:b/>
          <w:bCs w:val="0"/>
          <w:sz w:val="28"/>
          <w:szCs w:val="28"/>
        </w:rPr>
      </w:pPr>
      <w:r>
        <w:rPr>
          <w:rFonts w:hint="eastAsia" w:ascii="仿宋" w:hAnsi="仿宋" w:eastAsia="仿宋" w:cs="仿宋"/>
          <w:b/>
          <w:bCs w:val="0"/>
          <w:sz w:val="28"/>
          <w:szCs w:val="28"/>
        </w:rPr>
        <w:t>（一）专项组织情况分析</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1、完善制度，规范管理</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认真贯彻落实中央八项规定</w:t>
      </w:r>
      <w:r>
        <w:rPr>
          <w:rFonts w:hint="eastAsia" w:ascii="仿宋" w:hAnsi="仿宋" w:eastAsia="仿宋" w:cs="仿宋"/>
          <w:bCs/>
          <w:sz w:val="28"/>
          <w:szCs w:val="28"/>
          <w:lang w:eastAsia="zh-CN"/>
        </w:rPr>
        <w:t>和</w:t>
      </w:r>
      <w:r>
        <w:rPr>
          <w:rFonts w:hint="eastAsia" w:ascii="仿宋" w:hAnsi="仿宋" w:eastAsia="仿宋" w:cs="仿宋"/>
          <w:bCs/>
          <w:sz w:val="28"/>
          <w:szCs w:val="28"/>
        </w:rPr>
        <w:t>市委、市政府厉行节约的精神，进一步规范机关作风、加强机关财务管理，对单位行政运行、内部控制、会议、差旅、培训等严格按政策管理执行。</w:t>
      </w:r>
    </w:p>
    <w:p>
      <w:pPr>
        <w:numPr>
          <w:ilvl w:val="0"/>
          <w:numId w:val="1"/>
        </w:num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严格执行预算，控制各项经费支出</w:t>
      </w:r>
    </w:p>
    <w:p>
      <w:pPr>
        <w:numPr>
          <w:ilvl w:val="0"/>
          <w:numId w:val="0"/>
        </w:num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为加强单位资金使用效率，落实好财务管理制度，我局成立财务工作领导小组，在资金使用审批上坚持</w:t>
      </w:r>
      <w:r>
        <w:rPr>
          <w:rFonts w:hint="eastAsia" w:ascii="仿宋" w:hAnsi="仿宋" w:eastAsia="仿宋" w:cs="仿宋"/>
          <w:bCs/>
          <w:sz w:val="28"/>
          <w:szCs w:val="28"/>
          <w:lang w:eastAsia="zh-CN"/>
        </w:rPr>
        <w:t>重大资金使用由</w:t>
      </w:r>
      <w:r>
        <w:rPr>
          <w:rFonts w:hint="eastAsia" w:ascii="仿宋" w:hAnsi="仿宋" w:eastAsia="仿宋" w:cs="仿宋"/>
          <w:bCs/>
          <w:sz w:val="28"/>
          <w:szCs w:val="28"/>
        </w:rPr>
        <w:t>局党组集体研究，</w:t>
      </w:r>
      <w:r>
        <w:rPr>
          <w:rFonts w:hint="eastAsia" w:ascii="仿宋" w:hAnsi="仿宋" w:eastAsia="仿宋" w:cs="仿宋"/>
          <w:bCs/>
          <w:sz w:val="28"/>
          <w:szCs w:val="28"/>
          <w:lang w:eastAsia="zh-CN"/>
        </w:rPr>
        <w:t>机关纪委</w:t>
      </w:r>
      <w:r>
        <w:rPr>
          <w:rFonts w:hint="eastAsia" w:ascii="仿宋" w:hAnsi="仿宋" w:eastAsia="仿宋" w:cs="仿宋"/>
          <w:bCs/>
          <w:sz w:val="28"/>
          <w:szCs w:val="28"/>
        </w:rPr>
        <w:t>全程跟踪，分管</w:t>
      </w:r>
      <w:r>
        <w:rPr>
          <w:rFonts w:hint="eastAsia" w:ascii="仿宋" w:hAnsi="仿宋" w:eastAsia="仿宋" w:cs="仿宋"/>
          <w:bCs/>
          <w:sz w:val="28"/>
          <w:szCs w:val="28"/>
          <w:lang w:eastAsia="zh-CN"/>
        </w:rPr>
        <w:t>财务副</w:t>
      </w:r>
      <w:r>
        <w:rPr>
          <w:rFonts w:hint="eastAsia" w:ascii="仿宋" w:hAnsi="仿宋" w:eastAsia="仿宋" w:cs="仿宋"/>
          <w:bCs/>
          <w:sz w:val="28"/>
          <w:szCs w:val="28"/>
        </w:rPr>
        <w:t>局长一支笔签字</w:t>
      </w:r>
      <w:r>
        <w:rPr>
          <w:rFonts w:hint="eastAsia" w:ascii="仿宋" w:hAnsi="仿宋" w:eastAsia="仿宋" w:cs="仿宋"/>
          <w:bCs/>
          <w:sz w:val="28"/>
          <w:szCs w:val="28"/>
          <w:lang w:eastAsia="zh-CN"/>
        </w:rPr>
        <w:t>报账</w:t>
      </w:r>
      <w:r>
        <w:rPr>
          <w:rFonts w:hint="eastAsia" w:ascii="仿宋" w:hAnsi="仿宋" w:eastAsia="仿宋" w:cs="仿宋"/>
          <w:bCs/>
          <w:sz w:val="28"/>
          <w:szCs w:val="28"/>
        </w:rPr>
        <w:t>的原则。严格执行政府采购。优化政府采购领域的营商环境，进一步深化财政体制改革，严格遵守政府采购制度，所有耗材及办公用品均通过政府采购平台进行采购。</w:t>
      </w:r>
    </w:p>
    <w:p>
      <w:pPr>
        <w:spacing w:line="560" w:lineRule="exact"/>
        <w:ind w:firstLine="562" w:firstLineChars="200"/>
        <w:rPr>
          <w:rFonts w:hint="eastAsia" w:ascii="仿宋" w:hAnsi="仿宋" w:eastAsia="仿宋" w:cs="仿宋"/>
          <w:b/>
          <w:bCs w:val="0"/>
          <w:sz w:val="28"/>
          <w:szCs w:val="28"/>
        </w:rPr>
      </w:pPr>
      <w:r>
        <w:rPr>
          <w:rFonts w:hint="eastAsia" w:ascii="仿宋" w:hAnsi="仿宋" w:eastAsia="仿宋" w:cs="仿宋"/>
          <w:b/>
          <w:bCs w:val="0"/>
          <w:sz w:val="28"/>
          <w:szCs w:val="28"/>
        </w:rPr>
        <w:t>（二）专项</w:t>
      </w:r>
      <w:r>
        <w:rPr>
          <w:rFonts w:hint="eastAsia" w:ascii="仿宋" w:hAnsi="仿宋" w:eastAsia="仿宋" w:cs="仿宋"/>
          <w:b/>
          <w:bCs w:val="0"/>
          <w:sz w:val="28"/>
          <w:szCs w:val="28"/>
          <w:lang w:eastAsia="zh-CN"/>
        </w:rPr>
        <w:t>资金</w:t>
      </w:r>
      <w:r>
        <w:rPr>
          <w:rFonts w:hint="eastAsia" w:ascii="仿宋" w:hAnsi="仿宋" w:eastAsia="仿宋" w:cs="仿宋"/>
          <w:b/>
          <w:bCs w:val="0"/>
          <w:sz w:val="28"/>
          <w:szCs w:val="28"/>
        </w:rPr>
        <w:t>管理情况分析</w:t>
      </w:r>
    </w:p>
    <w:p>
      <w:pPr>
        <w:spacing w:line="560" w:lineRule="exact"/>
        <w:ind w:firstLine="560" w:firstLineChars="200"/>
        <w:rPr>
          <w:rFonts w:hint="eastAsia"/>
          <w:lang w:eastAsia="zh-CN"/>
        </w:rPr>
      </w:pPr>
      <w:r>
        <w:rPr>
          <w:rFonts w:hint="eastAsia" w:ascii="仿宋" w:hAnsi="仿宋" w:eastAsia="仿宋" w:cs="仿宋"/>
          <w:bCs/>
          <w:sz w:val="28"/>
          <w:szCs w:val="28"/>
          <w:lang w:eastAsia="zh-CN"/>
        </w:rPr>
        <w:t>专项资金的管理和使用遵循规范管理、注重绩效、专款专用的原则，提高资金的使用效率，装备财务保障科负责局机关专项资金管理和预算执行，各业务科室负责专项资金的申报编制工作，确保高质高效地使用专项资金。</w:t>
      </w:r>
    </w:p>
    <w:p>
      <w:pPr>
        <w:spacing w:line="600" w:lineRule="exact"/>
        <w:ind w:firstLine="640" w:firstLineChars="200"/>
        <w:rPr>
          <w:rFonts w:eastAsia="黑体"/>
          <w:sz w:val="32"/>
          <w:szCs w:val="32"/>
        </w:rPr>
      </w:pPr>
      <w:r>
        <w:rPr>
          <w:rFonts w:eastAsia="黑体"/>
          <w:sz w:val="32"/>
          <w:szCs w:val="32"/>
        </w:rPr>
        <w:t>四、部门整体支出绩效情况</w:t>
      </w:r>
    </w:p>
    <w:p>
      <w:pPr>
        <w:spacing w:line="560" w:lineRule="exact"/>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2023年，全市司法行政系统坚持党对司法行政工作的绝对领导，加强司法行政队伍建设，切实履行职责，统筹做好全面依法治市和法治政府建设，取得了一定的成效。市局获评2023年度省厅实干争先服务大局、攻坚克难两个单项奖、被授予市级文明单位称号，获评全市提案办理先进单位、全市安全生产和消防工作优秀单位、全市国有三资运作改革工作优胜单位、全市网络普法工作先进单位。</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通过加强预算收支的管理，不断建立健全内部管理制度，梳理内部管理流程，部门整体支出管理情况得到了提升，部门整体支出绩效情况如下：</w:t>
      </w:r>
    </w:p>
    <w:p>
      <w:pPr>
        <w:spacing w:line="560" w:lineRule="exact"/>
        <w:ind w:firstLine="562" w:firstLineChars="200"/>
        <w:rPr>
          <w:rFonts w:hint="eastAsia" w:ascii="仿宋" w:hAnsi="仿宋" w:eastAsia="仿宋" w:cs="仿宋"/>
          <w:b/>
          <w:bCs w:val="0"/>
          <w:sz w:val="28"/>
          <w:szCs w:val="28"/>
        </w:rPr>
      </w:pPr>
      <w:r>
        <w:rPr>
          <w:rFonts w:hint="eastAsia" w:ascii="仿宋" w:hAnsi="仿宋" w:eastAsia="仿宋" w:cs="仿宋"/>
          <w:b/>
          <w:bCs w:val="0"/>
          <w:sz w:val="28"/>
          <w:szCs w:val="28"/>
          <w:lang w:eastAsia="zh-CN"/>
        </w:rPr>
        <w:t>（一）</w:t>
      </w:r>
      <w:r>
        <w:rPr>
          <w:rFonts w:hint="eastAsia" w:ascii="仿宋" w:hAnsi="仿宋" w:eastAsia="仿宋" w:cs="仿宋"/>
          <w:b/>
          <w:bCs w:val="0"/>
          <w:sz w:val="28"/>
          <w:szCs w:val="28"/>
        </w:rPr>
        <w:t>经济性评价方面</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1、本年预算配置控制较好，财政供养人员控制在预算编制以内</w:t>
      </w:r>
      <w:r>
        <w:rPr>
          <w:rFonts w:hint="eastAsia" w:ascii="仿宋" w:hAnsi="仿宋" w:eastAsia="仿宋" w:cs="仿宋"/>
          <w:bCs/>
          <w:sz w:val="28"/>
          <w:szCs w:val="28"/>
          <w:lang w:val="en-US" w:eastAsia="zh-CN"/>
        </w:rPr>
        <w:t>,</w:t>
      </w:r>
      <w:r>
        <w:rPr>
          <w:rFonts w:hint="eastAsia" w:ascii="仿宋" w:hAnsi="仿宋" w:eastAsia="仿宋" w:cs="仿宋"/>
          <w:bCs/>
          <w:sz w:val="28"/>
          <w:szCs w:val="28"/>
        </w:rPr>
        <w:t>三公经费控制得较好。</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2、预算执行方面，支出总额控制在预算总额以内，</w:t>
      </w:r>
      <w:r>
        <w:rPr>
          <w:rFonts w:hint="eastAsia" w:ascii="仿宋" w:hAnsi="仿宋" w:eastAsia="仿宋" w:cs="仿宋"/>
          <w:bCs/>
          <w:sz w:val="28"/>
          <w:szCs w:val="28"/>
          <w:lang w:eastAsia="zh-CN"/>
        </w:rPr>
        <w:t>年中追加了</w:t>
      </w:r>
      <w:r>
        <w:rPr>
          <w:rFonts w:hint="eastAsia" w:ascii="仿宋" w:hAnsi="仿宋" w:eastAsia="仿宋" w:cs="仿宋"/>
          <w:bCs/>
          <w:sz w:val="28"/>
          <w:szCs w:val="28"/>
        </w:rPr>
        <w:t>专项预算和政策性工资绩效预算；我局预算内专项资金在取得财政局的年度预算批复时，随批复一同进行了下达；追加的项目专项资金在取得上级或同级财政批复后随批复及时进行了下达；转移支付</w:t>
      </w:r>
      <w:r>
        <w:rPr>
          <w:rFonts w:hint="eastAsia" w:ascii="仿宋" w:hAnsi="仿宋" w:eastAsia="仿宋" w:cs="仿宋"/>
          <w:bCs/>
          <w:sz w:val="28"/>
          <w:szCs w:val="28"/>
          <w:lang w:eastAsia="zh-CN"/>
        </w:rPr>
        <w:t>资金</w:t>
      </w:r>
      <w:r>
        <w:rPr>
          <w:rFonts w:hint="eastAsia" w:ascii="仿宋" w:hAnsi="仿宋" w:eastAsia="仿宋" w:cs="仿宋"/>
          <w:bCs/>
          <w:sz w:val="28"/>
          <w:szCs w:val="28"/>
        </w:rPr>
        <w:t>及时进行了拨付；不存在截留或滞留专项资金情况；三公经费总额和财政拨款支出总体控制较好。</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lang w:val="en-US" w:eastAsia="zh-CN"/>
        </w:rPr>
        <w:t>3、</w:t>
      </w:r>
      <w:r>
        <w:rPr>
          <w:rFonts w:hint="eastAsia" w:ascii="仿宋" w:hAnsi="仿宋" w:eastAsia="仿宋" w:cs="仿宋"/>
          <w:bCs/>
          <w:sz w:val="28"/>
          <w:szCs w:val="28"/>
        </w:rPr>
        <w:t>预算管理方面，制度执行总体较</w:t>
      </w:r>
      <w:r>
        <w:rPr>
          <w:rFonts w:hint="eastAsia" w:ascii="仿宋" w:hAnsi="仿宋" w:eastAsia="仿宋" w:cs="仿宋"/>
          <w:bCs/>
          <w:sz w:val="28"/>
          <w:szCs w:val="28"/>
          <w:lang w:eastAsia="zh-CN"/>
        </w:rPr>
        <w:t>好</w:t>
      </w:r>
      <w:r>
        <w:rPr>
          <w:rFonts w:hint="eastAsia" w:ascii="仿宋" w:hAnsi="仿宋" w:eastAsia="仿宋" w:cs="仿宋"/>
          <w:bCs/>
          <w:sz w:val="28"/>
          <w:szCs w:val="28"/>
        </w:rPr>
        <w:t>，仍需进一步强化；资金使用管理需进一步加强。</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lang w:val="en-US" w:eastAsia="zh-CN"/>
        </w:rPr>
        <w:t>4</w:t>
      </w:r>
      <w:r>
        <w:rPr>
          <w:rFonts w:hint="eastAsia" w:ascii="仿宋" w:hAnsi="仿宋" w:eastAsia="仿宋" w:cs="仿宋"/>
          <w:bCs/>
          <w:sz w:val="28"/>
          <w:szCs w:val="28"/>
        </w:rPr>
        <w:t>、资产管理方面</w:t>
      </w:r>
      <w:r>
        <w:rPr>
          <w:rFonts w:hint="eastAsia" w:ascii="仿宋" w:hAnsi="仿宋" w:eastAsia="仿宋" w:cs="仿宋"/>
          <w:bCs/>
          <w:sz w:val="28"/>
          <w:szCs w:val="28"/>
          <w:lang w:eastAsia="zh-CN"/>
        </w:rPr>
        <w:t>，</w:t>
      </w:r>
      <w:r>
        <w:rPr>
          <w:rFonts w:hint="eastAsia" w:ascii="仿宋" w:hAnsi="仿宋" w:eastAsia="仿宋" w:cs="仿宋"/>
          <w:bCs/>
          <w:sz w:val="28"/>
          <w:szCs w:val="28"/>
        </w:rPr>
        <w:t>建立了资产管理制度，对全局资产进行了详细的盘点，设置各科室资产管理员，做好资产台账，加强对资产的管理。实现了实物资产的“一物一卡一条码”，总体执行较好。</w:t>
      </w:r>
    </w:p>
    <w:p>
      <w:pPr>
        <w:spacing w:line="600" w:lineRule="exact"/>
        <w:ind w:firstLine="560" w:firstLineChars="200"/>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5</w:t>
      </w:r>
      <w:r>
        <w:rPr>
          <w:rFonts w:hint="eastAsia" w:ascii="仿宋" w:hAnsi="仿宋" w:eastAsia="仿宋" w:cs="仿宋"/>
          <w:bCs/>
          <w:sz w:val="28"/>
          <w:szCs w:val="28"/>
        </w:rPr>
        <w:t>、</w:t>
      </w:r>
      <w:r>
        <w:rPr>
          <w:rFonts w:hint="eastAsia" w:ascii="仿宋" w:hAnsi="仿宋" w:eastAsia="仿宋" w:cs="仿宋"/>
          <w:bCs/>
          <w:sz w:val="28"/>
          <w:szCs w:val="28"/>
          <w:lang w:eastAsia="zh-CN"/>
        </w:rPr>
        <w:t>社会效益</w:t>
      </w:r>
      <w:r>
        <w:rPr>
          <w:rFonts w:hint="eastAsia" w:ascii="仿宋" w:hAnsi="仿宋" w:eastAsia="仿宋" w:cs="仿宋"/>
          <w:bCs/>
          <w:sz w:val="28"/>
          <w:szCs w:val="28"/>
        </w:rPr>
        <w:t>指标方面</w:t>
      </w:r>
      <w:r>
        <w:rPr>
          <w:rFonts w:hint="eastAsia" w:ascii="仿宋" w:hAnsi="仿宋" w:eastAsia="仿宋" w:cs="仿宋"/>
          <w:bCs/>
          <w:sz w:val="28"/>
          <w:szCs w:val="28"/>
          <w:lang w:eastAsia="zh-CN"/>
        </w:rPr>
        <w:t>，</w:t>
      </w:r>
      <w:r>
        <w:rPr>
          <w:rFonts w:hint="eastAsia" w:ascii="仿宋" w:hAnsi="仿宋" w:eastAsia="仿宋" w:cs="仿宋"/>
          <w:bCs/>
          <w:sz w:val="28"/>
          <w:szCs w:val="28"/>
        </w:rPr>
        <w:t>坚持“应援尽援优援”的服务理念，以服务民生为己任，进一步扩大法律援助范围，将触角努力延伸至低收入群体，加强法律援助“绿色通道”建设，努力提供便民利民的援助服务，加大对刑事案件的援助力度。一年来，</w:t>
      </w:r>
      <w:r>
        <w:rPr>
          <w:rFonts w:hint="eastAsia" w:ascii="仿宋" w:hAnsi="仿宋" w:eastAsia="仿宋" w:cs="仿宋"/>
          <w:bCs/>
          <w:sz w:val="28"/>
          <w:szCs w:val="28"/>
          <w:lang w:eastAsia="zh-CN"/>
        </w:rPr>
        <w:t>全市</w:t>
      </w:r>
      <w:r>
        <w:rPr>
          <w:rFonts w:hint="eastAsia" w:ascii="仿宋" w:hAnsi="仿宋" w:eastAsia="仿宋" w:cs="仿宋"/>
          <w:bCs/>
          <w:sz w:val="28"/>
          <w:szCs w:val="28"/>
        </w:rPr>
        <w:t>共受理法援案件2</w:t>
      </w:r>
      <w:r>
        <w:rPr>
          <w:rFonts w:hint="eastAsia" w:ascii="仿宋" w:hAnsi="仿宋" w:eastAsia="仿宋" w:cs="仿宋"/>
          <w:bCs/>
          <w:sz w:val="28"/>
          <w:szCs w:val="28"/>
          <w:lang w:val="en-US" w:eastAsia="zh-CN"/>
        </w:rPr>
        <w:t>828余</w:t>
      </w:r>
      <w:r>
        <w:rPr>
          <w:rFonts w:hint="eastAsia" w:ascii="仿宋" w:hAnsi="仿宋" w:eastAsia="仿宋" w:cs="仿宋"/>
          <w:bCs/>
          <w:sz w:val="28"/>
          <w:szCs w:val="28"/>
        </w:rPr>
        <w:t>件</w:t>
      </w:r>
      <w:r>
        <w:rPr>
          <w:rFonts w:hint="eastAsia" w:ascii="仿宋" w:hAnsi="仿宋" w:eastAsia="仿宋" w:cs="仿宋"/>
          <w:bCs/>
          <w:sz w:val="28"/>
          <w:szCs w:val="28"/>
          <w:lang w:eastAsia="zh-CN"/>
        </w:rPr>
        <w:t>，解答法律咨询</w:t>
      </w:r>
      <w:r>
        <w:rPr>
          <w:rFonts w:hint="eastAsia" w:ascii="仿宋" w:hAnsi="仿宋" w:eastAsia="仿宋" w:cs="仿宋"/>
          <w:bCs/>
          <w:sz w:val="28"/>
          <w:szCs w:val="28"/>
          <w:lang w:val="en-US" w:eastAsia="zh-CN"/>
        </w:rPr>
        <w:t>1.2万人次；12348公共法律服务热线服务万余人次，满意率近100%，办结12345热线工单93件。</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根据部门整体支出绩效评价指标体系，</w:t>
      </w:r>
      <w:r>
        <w:rPr>
          <w:rFonts w:hint="eastAsia" w:ascii="仿宋" w:hAnsi="仿宋" w:eastAsia="仿宋" w:cs="仿宋"/>
          <w:bCs/>
          <w:sz w:val="28"/>
          <w:szCs w:val="28"/>
          <w:lang w:eastAsia="zh-CN"/>
        </w:rPr>
        <w:t>我局</w:t>
      </w:r>
      <w:r>
        <w:rPr>
          <w:rFonts w:hint="eastAsia" w:ascii="仿宋" w:hAnsi="仿宋" w:eastAsia="仿宋" w:cs="仿宋"/>
          <w:bCs/>
          <w:sz w:val="28"/>
          <w:szCs w:val="28"/>
        </w:rPr>
        <w:t>202</w:t>
      </w:r>
      <w:r>
        <w:rPr>
          <w:rFonts w:hint="eastAsia" w:ascii="仿宋" w:hAnsi="仿宋" w:eastAsia="仿宋" w:cs="仿宋"/>
          <w:bCs/>
          <w:sz w:val="28"/>
          <w:szCs w:val="28"/>
          <w:lang w:val="en-US" w:eastAsia="zh-CN"/>
        </w:rPr>
        <w:t>3</w:t>
      </w:r>
      <w:r>
        <w:rPr>
          <w:rFonts w:hint="eastAsia" w:ascii="仿宋" w:hAnsi="仿宋" w:eastAsia="仿宋" w:cs="仿宋"/>
          <w:bCs/>
          <w:sz w:val="28"/>
          <w:szCs w:val="28"/>
        </w:rPr>
        <w:t>年度评价得分99分。</w:t>
      </w:r>
    </w:p>
    <w:p>
      <w:pPr>
        <w:spacing w:line="560" w:lineRule="exact"/>
        <w:ind w:firstLine="562" w:firstLineChars="200"/>
        <w:rPr>
          <w:rFonts w:hint="eastAsia" w:ascii="仿宋" w:hAnsi="仿宋" w:eastAsia="仿宋" w:cs="仿宋"/>
          <w:b/>
          <w:bCs w:val="0"/>
          <w:sz w:val="28"/>
          <w:szCs w:val="28"/>
        </w:rPr>
      </w:pPr>
      <w:r>
        <w:rPr>
          <w:rFonts w:hint="eastAsia" w:ascii="仿宋" w:hAnsi="仿宋" w:eastAsia="仿宋" w:cs="仿宋"/>
          <w:b/>
          <w:bCs w:val="0"/>
          <w:sz w:val="28"/>
          <w:szCs w:val="28"/>
          <w:lang w:eastAsia="zh-CN"/>
        </w:rPr>
        <w:t>（二）</w:t>
      </w:r>
      <w:r>
        <w:rPr>
          <w:rFonts w:hint="eastAsia" w:ascii="仿宋" w:hAnsi="仿宋" w:eastAsia="仿宋" w:cs="仿宋"/>
          <w:b/>
          <w:bCs w:val="0"/>
          <w:sz w:val="28"/>
          <w:szCs w:val="28"/>
        </w:rPr>
        <w:t>效率性评价和有效性评价</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社会效率和有效性评价较好。</w:t>
      </w:r>
    </w:p>
    <w:p>
      <w:pPr>
        <w:spacing w:line="560" w:lineRule="exact"/>
        <w:ind w:firstLine="562" w:firstLineChars="200"/>
        <w:rPr>
          <w:rFonts w:hint="eastAsia" w:ascii="仿宋" w:hAnsi="仿宋" w:eastAsia="仿宋" w:cs="仿宋"/>
          <w:b/>
          <w:bCs w:val="0"/>
          <w:sz w:val="28"/>
          <w:szCs w:val="28"/>
          <w:lang w:eastAsia="zh-CN"/>
        </w:rPr>
      </w:pPr>
      <w:r>
        <w:rPr>
          <w:rFonts w:hint="eastAsia" w:ascii="仿宋" w:hAnsi="仿宋" w:eastAsia="仿宋" w:cs="仿宋"/>
          <w:b/>
          <w:bCs w:val="0"/>
          <w:sz w:val="28"/>
          <w:szCs w:val="28"/>
          <w:lang w:eastAsia="zh-CN"/>
        </w:rPr>
        <w:t>（三）社会公众满意度评价</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社会公众满意度较好。</w:t>
      </w:r>
    </w:p>
    <w:p>
      <w:pPr>
        <w:spacing w:line="600" w:lineRule="exact"/>
        <w:ind w:firstLine="640" w:firstLineChars="200"/>
        <w:rPr>
          <w:rFonts w:eastAsia="黑体"/>
          <w:sz w:val="32"/>
          <w:szCs w:val="32"/>
        </w:rPr>
      </w:pPr>
      <w:r>
        <w:rPr>
          <w:rFonts w:hint="eastAsia" w:eastAsia="黑体"/>
          <w:sz w:val="32"/>
          <w:szCs w:val="32"/>
          <w:lang w:eastAsia="zh-CN"/>
        </w:rPr>
        <w:t>五</w:t>
      </w:r>
      <w:r>
        <w:rPr>
          <w:rFonts w:eastAsia="黑体"/>
          <w:sz w:val="32"/>
          <w:szCs w:val="32"/>
        </w:rPr>
        <w:t>、存在的问题及原因分析</w:t>
      </w:r>
      <w:bookmarkStart w:id="0" w:name="_GoBack"/>
      <w:bookmarkEnd w:id="0"/>
    </w:p>
    <w:p>
      <w:pPr>
        <w:spacing w:line="560" w:lineRule="exact"/>
        <w:ind w:firstLine="560" w:firstLineChars="200"/>
        <w:rPr>
          <w:rFonts w:hint="eastAsia" w:ascii="仿宋" w:hAnsi="仿宋" w:eastAsia="仿宋" w:cs="仿宋"/>
          <w:bCs/>
          <w:sz w:val="28"/>
          <w:szCs w:val="28"/>
          <w:lang w:eastAsia="zh-CN"/>
        </w:rPr>
      </w:pPr>
      <w:r>
        <w:rPr>
          <w:rFonts w:hint="eastAsia" w:ascii="仿宋" w:hAnsi="仿宋" w:eastAsia="仿宋" w:cs="仿宋"/>
          <w:bCs/>
          <w:sz w:val="28"/>
          <w:szCs w:val="28"/>
          <w:lang w:eastAsia="zh-CN"/>
        </w:rPr>
        <w:t>1、整体支出的预算编制、执行和管理过程中，依然存在一些问题和不足。</w:t>
      </w:r>
    </w:p>
    <w:p>
      <w:pPr>
        <w:spacing w:line="560" w:lineRule="exact"/>
        <w:ind w:firstLine="560" w:firstLineChars="200"/>
        <w:rPr>
          <w:rFonts w:hint="eastAsia" w:ascii="仿宋" w:hAnsi="仿宋" w:eastAsia="仿宋" w:cs="仿宋"/>
          <w:bCs/>
          <w:sz w:val="28"/>
          <w:szCs w:val="28"/>
          <w:lang w:eastAsia="zh-CN"/>
        </w:rPr>
      </w:pPr>
      <w:r>
        <w:rPr>
          <w:rFonts w:hint="eastAsia" w:ascii="仿宋" w:hAnsi="仿宋" w:eastAsia="仿宋" w:cs="仿宋"/>
          <w:bCs/>
          <w:sz w:val="28"/>
          <w:szCs w:val="28"/>
          <w:lang w:eastAsia="zh-CN"/>
        </w:rPr>
        <w:t>2、对绩效考评的结果利用的范围有限，缺乏长效机制。</w:t>
      </w:r>
    </w:p>
    <w:p>
      <w:pPr>
        <w:spacing w:line="600" w:lineRule="exact"/>
        <w:ind w:firstLine="640" w:firstLineChars="200"/>
        <w:rPr>
          <w:rFonts w:eastAsia="黑体"/>
          <w:sz w:val="32"/>
          <w:szCs w:val="32"/>
        </w:rPr>
      </w:pPr>
      <w:r>
        <w:rPr>
          <w:rFonts w:eastAsia="黑体"/>
          <w:sz w:val="32"/>
          <w:szCs w:val="32"/>
        </w:rPr>
        <w:t>八、下一步改进措施</w:t>
      </w:r>
    </w:p>
    <w:p>
      <w:pPr>
        <w:spacing w:line="560" w:lineRule="exact"/>
        <w:ind w:firstLine="560" w:firstLineChars="200"/>
        <w:rPr>
          <w:rFonts w:hint="eastAsia" w:ascii="仿宋" w:hAnsi="仿宋" w:eastAsia="仿宋" w:cs="仿宋"/>
          <w:bCs/>
          <w:sz w:val="28"/>
          <w:szCs w:val="28"/>
          <w:lang w:eastAsia="zh-CN"/>
        </w:rPr>
      </w:pPr>
      <w:r>
        <w:rPr>
          <w:rFonts w:hint="eastAsia" w:ascii="仿宋" w:hAnsi="仿宋" w:eastAsia="仿宋" w:cs="仿宋"/>
          <w:bCs/>
          <w:sz w:val="28"/>
          <w:szCs w:val="28"/>
          <w:lang w:eastAsia="zh-CN"/>
        </w:rPr>
        <w:t>1、加强对财务人员和相关管理人员的业务培训，提高相关人员的业务能力和素质。</w:t>
      </w:r>
    </w:p>
    <w:p>
      <w:pPr>
        <w:spacing w:line="560" w:lineRule="exact"/>
        <w:ind w:firstLine="560" w:firstLineChars="200"/>
        <w:rPr>
          <w:rFonts w:hint="eastAsia" w:ascii="仿宋" w:hAnsi="仿宋" w:eastAsia="仿宋" w:cs="仿宋"/>
          <w:bCs/>
          <w:sz w:val="28"/>
          <w:szCs w:val="28"/>
          <w:lang w:eastAsia="zh-CN"/>
        </w:rPr>
      </w:pPr>
      <w:r>
        <w:rPr>
          <w:rFonts w:hint="eastAsia" w:ascii="仿宋" w:hAnsi="仿宋" w:eastAsia="仿宋" w:cs="仿宋"/>
          <w:bCs/>
          <w:sz w:val="28"/>
          <w:szCs w:val="28"/>
          <w:lang w:eastAsia="zh-CN"/>
        </w:rPr>
        <w:t>2、健全内部管理和控制制度，提高绩效管理水平。</w:t>
      </w:r>
      <w:r>
        <w:rPr>
          <w:rFonts w:hint="eastAsia" w:ascii="仿宋" w:hAnsi="仿宋" w:eastAsia="仿宋" w:cs="仿宋"/>
          <w:bCs/>
          <w:sz w:val="28"/>
          <w:szCs w:val="28"/>
        </w:rPr>
        <w:t>加强财务管理，严格财务审核，在费用报账支付时，按照预算规定的费用项目和用途进行资金使用的审核，严格按照费用的实际使用用途进行资金支付项目的列报，严格按照实际的费用支出内容进行财务核算，在预算金额内严格控制费用的支出，控制超支现象的发生。</w:t>
      </w:r>
    </w:p>
    <w:p>
      <w:pPr>
        <w:ind w:firstLine="56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3、坚持财务分析常态化。定期做好支出预算财务分析，及时对费用预算执行情况进行通报和预警，定期对下属预算单位的预算执行情况进行检查，做好部门整体支出预算评价工作。</w:t>
      </w:r>
    </w:p>
    <w:p>
      <w:pPr>
        <w:ind w:firstLine="56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4、加强沟通协调。针对指标文下达工作，尽早计划和开展年度专项的申报，加强报批工作的沟通和跟踪，及时落实项目专项的报批进度和指标文的下达；对财政资金下达时间滞后的项目，加强与财政部门的沟通联系，尽早取得资金的拨付，保障项目资金的投入进度，发挥资金的使用效益。</w:t>
      </w:r>
    </w:p>
    <w:p>
      <w:pPr>
        <w:spacing w:line="600" w:lineRule="exact"/>
        <w:ind w:firstLine="640" w:firstLineChars="200"/>
        <w:rPr>
          <w:rFonts w:eastAsia="黑体"/>
          <w:sz w:val="32"/>
          <w:szCs w:val="32"/>
        </w:rPr>
      </w:pPr>
      <w:r>
        <w:rPr>
          <w:rFonts w:eastAsia="黑体"/>
          <w:sz w:val="32"/>
          <w:szCs w:val="32"/>
        </w:rPr>
        <w:t>九、绩效自评结果拟应用和公开情况</w:t>
      </w:r>
    </w:p>
    <w:p>
      <w:pPr>
        <w:ind w:firstLine="56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按要求在门户网站进行了公开。</w:t>
      </w:r>
    </w:p>
    <w:p>
      <w:pPr>
        <w:spacing w:line="600" w:lineRule="exact"/>
        <w:ind w:firstLine="640" w:firstLineChars="200"/>
        <w:rPr>
          <w:rFonts w:eastAsia="仿宋_GB2312"/>
          <w:sz w:val="32"/>
          <w:szCs w:val="32"/>
        </w:rPr>
      </w:pPr>
    </w:p>
    <w:p>
      <w:pPr>
        <w:spacing w:line="600" w:lineRule="exact"/>
        <w:rPr>
          <w:rFonts w:eastAsia="仿宋_GB2312"/>
          <w:kern w:val="0"/>
          <w:sz w:val="32"/>
          <w:szCs w:val="32"/>
        </w:rPr>
      </w:pPr>
    </w:p>
    <w:p>
      <w:pPr>
        <w:spacing w:line="600" w:lineRule="exact"/>
        <w:rPr>
          <w:rFonts w:eastAsia="黑体"/>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02FE2C"/>
    <w:multiLevelType w:val="singleLevel"/>
    <w:tmpl w:val="6502FE2C"/>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F95652"/>
    <w:rsid w:val="031747D6"/>
    <w:rsid w:val="0BCB6C89"/>
    <w:rsid w:val="14040B30"/>
    <w:rsid w:val="14EC40AC"/>
    <w:rsid w:val="1AF3438E"/>
    <w:rsid w:val="266D725C"/>
    <w:rsid w:val="2A3F463B"/>
    <w:rsid w:val="2C156A3E"/>
    <w:rsid w:val="2D8242A2"/>
    <w:rsid w:val="320457EC"/>
    <w:rsid w:val="32E04556"/>
    <w:rsid w:val="33C04A95"/>
    <w:rsid w:val="36BA14D2"/>
    <w:rsid w:val="3E6C7BA4"/>
    <w:rsid w:val="3F346842"/>
    <w:rsid w:val="43F95652"/>
    <w:rsid w:val="4B2D4656"/>
    <w:rsid w:val="50C66C58"/>
    <w:rsid w:val="66FE53EB"/>
    <w:rsid w:val="6CDF28E7"/>
    <w:rsid w:val="71971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szCs w:val="24"/>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79</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2023-06-29T03:14:00Z</dcterms:created>
  <dc:creator>Administrator</dc:creator>
  <cp:lastModifiedBy>Administrator</cp:lastModifiedBy>
  <cp:lastPrinted>2023-07-06T08:57:00Z</cp:lastPrinted>
  <dcterms:modified xsi:type="dcterms:W3CDTF">2024-06-28T03:01:54Z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91248644F7E5452BBD39934163605154</vt:lpwstr>
  </property>
</Properties>
</file>