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3B" w:rsidRPr="00774FFD" w:rsidRDefault="00774FFD" w:rsidP="00774FFD">
      <w:pPr>
        <w:spacing w:after="0" w:line="460" w:lineRule="exact"/>
        <w:rPr>
          <w:rFonts w:ascii="仿宋_GB2312" w:eastAsia="仿宋_GB2312" w:hAnsiTheme="minorEastAsia" w:hint="eastAsia"/>
          <w:sz w:val="32"/>
          <w:szCs w:val="32"/>
        </w:rPr>
      </w:pPr>
      <w:r w:rsidRPr="00774FFD">
        <w:rPr>
          <w:rFonts w:ascii="仿宋_GB2312" w:eastAsia="仿宋_GB2312" w:hAnsiTheme="minorEastAsia" w:hint="eastAsia"/>
          <w:sz w:val="32"/>
          <w:szCs w:val="32"/>
        </w:rPr>
        <w:t>附件2</w:t>
      </w:r>
    </w:p>
    <w:p w:rsidR="00774FFD" w:rsidRDefault="00774FFD" w:rsidP="00E706F2">
      <w:pPr>
        <w:spacing w:after="0" w:line="460" w:lineRule="exact"/>
        <w:jc w:val="center"/>
        <w:rPr>
          <w:rFonts w:asciiTheme="minorEastAsia" w:eastAsiaTheme="minorEastAsia" w:hAnsiTheme="minorEastAsia" w:hint="eastAsia"/>
          <w:sz w:val="44"/>
          <w:szCs w:val="44"/>
        </w:rPr>
      </w:pPr>
    </w:p>
    <w:p w:rsidR="00E969A0" w:rsidRDefault="00E969A0" w:rsidP="00E706F2">
      <w:pPr>
        <w:spacing w:after="0" w:line="460" w:lineRule="exact"/>
        <w:jc w:val="center"/>
        <w:rPr>
          <w:rFonts w:asciiTheme="minorEastAsia" w:eastAsiaTheme="minorEastAsia" w:hAnsiTheme="minorEastAsia" w:hint="eastAsia"/>
          <w:sz w:val="44"/>
          <w:szCs w:val="44"/>
        </w:rPr>
      </w:pPr>
      <w:r w:rsidRPr="0015773B">
        <w:rPr>
          <w:rFonts w:asciiTheme="minorEastAsia" w:eastAsiaTheme="minorEastAsia" w:hAnsiTheme="minorEastAsia" w:hint="eastAsia"/>
          <w:sz w:val="44"/>
          <w:szCs w:val="44"/>
        </w:rPr>
        <w:t>公务员录用体检通用标准（试行）</w:t>
      </w:r>
    </w:p>
    <w:p w:rsidR="0015773B" w:rsidRPr="0015773B" w:rsidRDefault="0015773B" w:rsidP="00E706F2">
      <w:pPr>
        <w:spacing w:after="0" w:line="460" w:lineRule="exact"/>
        <w:jc w:val="center"/>
        <w:rPr>
          <w:rFonts w:asciiTheme="minorEastAsia" w:eastAsiaTheme="minorEastAsia" w:hAnsiTheme="minorEastAsia" w:hint="eastAsia"/>
          <w:sz w:val="44"/>
          <w:szCs w:val="44"/>
        </w:rPr>
      </w:pP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第一条风湿性心脏病、心肌病、冠心病、先天性心脏病等器质性心脏病，不合格。先天性心脏病不需手术者或经手术治愈者，合格。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遇有下列情况之一的，排除病理性改变，合格：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（一）心脏听诊有杂音；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（二）频发期前收缩；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（三）心率每分钟小于50次或大于110次；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（四）心电图有异常的其他情况。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第二条血压在下列范围内，合格：收缩压小于140mmHg；舒张压小于90mmHg。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第三条血液系统疾病，不合格。单纯性缺铁性贫血，血红蛋白男性高于90g／L、女性高于80g／L，合格。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第四条结核病不合格。但下列情况合格：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（一）原发性肺结核、继发性肺结核、结核性胸膜炎，临床治愈后稳定1年无变化者；</w:t>
      </w:r>
    </w:p>
    <w:p w:rsid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第五条慢性支气管炎伴阻塞性肺气肿、支气管扩张、支气管哮喘，不合格。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第六条慢性胰腺炎、溃疡性结肠炎、克罗恩病等严重慢性消化系统疾病，不合格。胃次全切除术后无严重并发症者，合格。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第七条各种急慢性肝炎及肝硬化，不合格。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第八条恶性肿瘤，不合格。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lastRenderedPageBreak/>
        <w:t>第九条肾炎、慢性肾盂肾炎、多囊肾、肾功能不全，不合格。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第十条糖尿病、尿崩症、肢端肥大症等内分泌系统疾病，不合格。甲状腺功能亢进治愈后1年无症状和体征者，合格。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第十一条有癫痫病史、精神病史、癔病史、夜游症、严重的神经官能症（经常头痛头晕、失眠、记忆力明显下降等），精神活性物质滥用和依赖者，不合格。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第十二条红斑狼疮、皮肌炎和/或多发性肌炎、硬皮病、结节性多动脉炎、类风湿性关节炎等各种弥漫性结缔组织疾病，大动脉炎，不合格。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第十三条晚期血吸虫病，晚期血丝虫病兼有橡皮肿或有乳糜尿，不合格。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第十四条颅骨缺损、颅内异物存留、颅脑畸形、脑外伤后综合征，不合格。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第十五条严重的慢性骨髓炎，不合格。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第十六条三度单纯性甲状腺肿，不合格。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第十七条有梗阻的胆结石或泌尿系结石，不合格。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第十八条淋病、梅毒、软下疳、性病性淋巴肉芽肿、尖锐湿疣、生殖器疱疹，艾滋病，不合格。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第十九条双眼矫正视力均低于4.8（小数视力0.6），一眼失明另一眼矫正视力低于4.9（小数视力0.8），有明显视功能损害眼病者，不合格。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第二十条双耳均有听力障碍，在使用人工听觉装置情况下，双耳在3米以内耳语仍听不见者，不合格。</w:t>
      </w:r>
    </w:p>
    <w:p w:rsidR="00E969A0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>第二十一条未纳入体检标准，影响正常履行职责的其他严重疾病，不合格。</w:t>
      </w:r>
    </w:p>
    <w:p w:rsidR="004358AB" w:rsidRPr="0015773B" w:rsidRDefault="00E969A0" w:rsidP="00E706F2">
      <w:pPr>
        <w:spacing w:after="0" w:line="4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5773B">
        <w:rPr>
          <w:rFonts w:ascii="仿宋_GB2312" w:eastAsia="仿宋_GB2312" w:hint="eastAsia"/>
          <w:sz w:val="32"/>
          <w:szCs w:val="32"/>
        </w:rPr>
        <w:t xml:space="preserve"> </w:t>
      </w:r>
    </w:p>
    <w:sectPr w:rsidR="004358AB" w:rsidRPr="0015773B" w:rsidSect="004358A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1FA" w:rsidRDefault="007F11FA" w:rsidP="00E969A0">
      <w:pPr>
        <w:spacing w:after="0"/>
      </w:pPr>
      <w:r>
        <w:separator/>
      </w:r>
    </w:p>
  </w:endnote>
  <w:endnote w:type="continuationSeparator" w:id="0">
    <w:p w:rsidR="007F11FA" w:rsidRDefault="007F11FA" w:rsidP="00E969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1204"/>
      <w:docPartObj>
        <w:docPartGallery w:val="Page Numbers (Bottom of Page)"/>
        <w:docPartUnique/>
      </w:docPartObj>
    </w:sdtPr>
    <w:sdtContent>
      <w:p w:rsidR="002F6F56" w:rsidRDefault="002F6F56">
        <w:pPr>
          <w:pStyle w:val="a4"/>
          <w:jc w:val="center"/>
        </w:pPr>
        <w:fldSimple w:instr=" PAGE   \* MERGEFORMAT ">
          <w:r w:rsidR="00774FFD" w:rsidRPr="00774FFD">
            <w:rPr>
              <w:noProof/>
              <w:lang w:val="zh-CN"/>
            </w:rPr>
            <w:t>1</w:t>
          </w:r>
        </w:fldSimple>
      </w:p>
    </w:sdtContent>
  </w:sdt>
  <w:p w:rsidR="002F6F56" w:rsidRDefault="002F6F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1FA" w:rsidRDefault="007F11FA" w:rsidP="00E969A0">
      <w:pPr>
        <w:spacing w:after="0"/>
      </w:pPr>
      <w:r>
        <w:separator/>
      </w:r>
    </w:p>
  </w:footnote>
  <w:footnote w:type="continuationSeparator" w:id="0">
    <w:p w:rsidR="007F11FA" w:rsidRDefault="007F11FA" w:rsidP="00E969A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5524"/>
    <w:rsid w:val="0015773B"/>
    <w:rsid w:val="002F6F56"/>
    <w:rsid w:val="00323B43"/>
    <w:rsid w:val="003D37D8"/>
    <w:rsid w:val="00426133"/>
    <w:rsid w:val="004358AB"/>
    <w:rsid w:val="00774FFD"/>
    <w:rsid w:val="007F11FA"/>
    <w:rsid w:val="008B7726"/>
    <w:rsid w:val="00D31D50"/>
    <w:rsid w:val="00E706F2"/>
    <w:rsid w:val="00E9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9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9A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9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9A0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4FF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4FF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3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cp:lastPrinted>2021-01-04T07:03:00Z</cp:lastPrinted>
  <dcterms:created xsi:type="dcterms:W3CDTF">2008-09-11T17:20:00Z</dcterms:created>
  <dcterms:modified xsi:type="dcterms:W3CDTF">2021-01-04T07:03:00Z</dcterms:modified>
</cp:coreProperties>
</file>