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公开遴选面试考生纪律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1.考生应携带本人身份证、笔试准考证，在规定时间到达指定的考生集中抽签处。超过时间仍未到达规定地点的，按弃权处理。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2.考生应遵守防疫规定，如实报告健康状况、旅居史、接触史等疫情防控信息，按要求佩戴口罩，出示健康码、通信大数据行程卡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开考前48小时内新冠肺炎病毒核酸检测报告，接受体温测量。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遵守考场封闭管理规定。进入考点即关闭手机等通讯工具及其他智能穿戴设备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并交相关工作人员，面试结束取回，离开考场才能开启。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通过抽签确定考场与面试顺序号。在考生集中抽签处，每组派2名考生代表抽签确定该组所在考场。在候考室，每名考生抽签确定面试顺序号。考生不得交换抽签顺序号，不得向他人透露抽签考场号与顺序号信息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5.考生应服从统一管理，文明候考。不大声喧哗，不破坏卫生，不在场内抽烟，不擅自离开候考室，特殊情况需经工作人员同意并陪同前往。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7.面试结束后，不得带走或损毁面试题签。到指定地点等候本人面试成绩，须保持安静，不得泄露面试试题信息。得到成绩后须立即离场，不在考点内逗留。</w:t>
      </w:r>
    </w:p>
    <w:p>
      <w:pPr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不得做违反考试公平公正安全原则的其他事情。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以上规定，如有违反，视情节轻重取消本次考试资格或宣布本次考试成绩无效，并按公务员考试相关纪律进行处理。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78FA"/>
    <w:rsid w:val="001025D0"/>
    <w:rsid w:val="00282003"/>
    <w:rsid w:val="00451C5A"/>
    <w:rsid w:val="006A6B44"/>
    <w:rsid w:val="00713425"/>
    <w:rsid w:val="00825A07"/>
    <w:rsid w:val="00A63A95"/>
    <w:rsid w:val="00CB6E77"/>
    <w:rsid w:val="00D33D1F"/>
    <w:rsid w:val="00EF783D"/>
    <w:rsid w:val="491E78FA"/>
    <w:rsid w:val="5ABF04E2"/>
    <w:rsid w:val="5BFA4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YYSWZZB</Company>
  <Pages>2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2020-09-15T03:46:00Z</dcterms:created>
  <dc:creator>潘bingqing</dc:creator>
  <cp:lastModifiedBy>Administrator</cp:lastModifiedBy>
  <cp:lastPrinted>2021-12-04T07:08:55Z</cp:lastPrinted>
  <dcterms:modified xsi:type="dcterms:W3CDTF">2021-12-04T07:09:23Z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A71C422A600843D6B2F17C3F17CBA70F</vt:lpwstr>
  </property>
</Properties>
</file>