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48C" w:rsidRPr="0097248C" w:rsidRDefault="0097248C" w:rsidP="0097248C">
      <w:pPr>
        <w:widowControl/>
        <w:shd w:val="clear" w:color="auto" w:fill="FFFFFF"/>
        <w:spacing w:before="100" w:beforeAutospacing="1" w:after="100" w:afterAutospacing="1"/>
        <w:jc w:val="left"/>
        <w:outlineLvl w:val="2"/>
        <w:rPr>
          <w:rFonts w:ascii="宋体" w:eastAsia="宋体" w:hAnsi="宋体" w:cs="宋体"/>
          <w:b/>
          <w:bCs/>
          <w:kern w:val="0"/>
          <w:sz w:val="24"/>
          <w:szCs w:val="24"/>
        </w:rPr>
      </w:pPr>
      <w:r w:rsidRPr="0097248C">
        <w:rPr>
          <w:rFonts w:ascii="宋体" w:eastAsia="宋体" w:hAnsi="宋体" w:cs="宋体"/>
          <w:b/>
          <w:bCs/>
          <w:kern w:val="0"/>
          <w:sz w:val="24"/>
          <w:szCs w:val="24"/>
        </w:rPr>
        <w:t>湖南省科技厅关于新型冠状病毒肺炎疫情防控期间外国人来华工作许可相关工作的通知</w:t>
      </w:r>
    </w:p>
    <w:p w:rsidR="0097248C" w:rsidRPr="0097248C" w:rsidRDefault="0097248C" w:rsidP="0097248C">
      <w:pPr>
        <w:widowControl/>
        <w:shd w:val="clear" w:color="auto" w:fill="FFFFFF"/>
        <w:spacing w:before="100" w:beforeAutospacing="1" w:after="100" w:afterAutospacing="1" w:line="480" w:lineRule="auto"/>
        <w:ind w:right="480"/>
        <w:rPr>
          <w:rFonts w:ascii="宋体" w:eastAsia="宋体" w:hAnsi="宋体" w:cs="宋体"/>
          <w:kern w:val="0"/>
          <w:sz w:val="22"/>
        </w:rPr>
      </w:pPr>
      <w:r w:rsidRPr="0097248C">
        <w:rPr>
          <w:rFonts w:ascii="宋体" w:eastAsia="宋体" w:hAnsi="宋体" w:cs="宋体"/>
          <w:kern w:val="0"/>
          <w:sz w:val="22"/>
        </w:rPr>
        <w:t xml:space="preserve">各有关单位： </w:t>
      </w:r>
      <w:r w:rsidRPr="0097248C">
        <w:rPr>
          <w:rFonts w:ascii="宋体" w:eastAsia="宋体" w:hAnsi="宋体" w:cs="宋体"/>
          <w:kern w:val="0"/>
          <w:sz w:val="22"/>
        </w:rPr>
        <w:br/>
        <w:t>根据国家、省有关做好新型冠状病毒肺炎疫情防控工作的部署要求</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，为加强疫情防控工作，有效减少人员聚集，更好保障人民群众的生命安全和身体健康，实现网上快捷办事、平安办事、健康办事，现就疫情防控期间我省外国人来华工作许可相关工作通知如下: </w:t>
      </w:r>
      <w:r w:rsidRPr="0097248C">
        <w:rPr>
          <w:rFonts w:ascii="宋体" w:eastAsia="宋体" w:hAnsi="宋体" w:cs="宋体"/>
          <w:kern w:val="0"/>
          <w:sz w:val="22"/>
        </w:rPr>
        <w:br/>
        <w:t>一、关于外国人来华工作许可业务春节放假时间</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 </w:t>
      </w:r>
      <w:r w:rsidRPr="0097248C">
        <w:rPr>
          <w:rFonts w:ascii="宋体" w:eastAsia="宋体" w:hAnsi="宋体" w:cs="宋体"/>
          <w:kern w:val="0"/>
          <w:sz w:val="22"/>
        </w:rPr>
        <w:br/>
        <w:t>根据国务院通知</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，我省外国人来华工作许可业务春节假期延长至2020年2月2日（星期日），2020年2月3日（星期一）起正常上班。 </w:t>
      </w:r>
      <w:r w:rsidRPr="0097248C">
        <w:rPr>
          <w:rFonts w:ascii="宋体" w:eastAsia="宋体" w:hAnsi="宋体" w:cs="宋体"/>
          <w:kern w:val="0"/>
          <w:sz w:val="22"/>
        </w:rPr>
        <w:br/>
        <w:t>二、关于新办外国人来华工作许可业务</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 </w:t>
      </w:r>
      <w:r w:rsidRPr="0097248C">
        <w:rPr>
          <w:rFonts w:ascii="宋体" w:eastAsia="宋体" w:hAnsi="宋体" w:cs="宋体"/>
          <w:kern w:val="0"/>
          <w:sz w:val="22"/>
        </w:rPr>
        <w:br/>
        <w:t>（一）外国人来华工作许可通知业务全流程网上审批</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，在业务系统中“其他附件”一栏上传《外国人来华工作许可全程网上办理承诺书》(见附件)，用人单位可在审批通过后自行通过系统打印相关材料。 </w:t>
      </w:r>
      <w:r w:rsidRPr="0097248C">
        <w:rPr>
          <w:rFonts w:ascii="宋体" w:eastAsia="宋体" w:hAnsi="宋体" w:cs="宋体"/>
          <w:kern w:val="0"/>
          <w:sz w:val="22"/>
        </w:rPr>
        <w:br/>
        <w:t>（二）建议已获得外国人工作许可通知但尚未入境的外国人</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，尽量在我国驻外使领馆办理Z签证，取得Z签后可根据实际情况在有效期内安排来华行程。 </w:t>
      </w:r>
      <w:r w:rsidRPr="0097248C">
        <w:rPr>
          <w:rFonts w:ascii="宋体" w:eastAsia="宋体" w:hAnsi="宋体" w:cs="宋体"/>
          <w:kern w:val="0"/>
          <w:sz w:val="22"/>
        </w:rPr>
        <w:br/>
        <w:t>（三）已获批外国人工作许可通知</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，但取消工作计划的外国人,可由用人单位在业务系统提出工作许可通知注销申请。 </w:t>
      </w:r>
      <w:r w:rsidRPr="0097248C">
        <w:rPr>
          <w:rFonts w:ascii="宋体" w:eastAsia="宋体" w:hAnsi="宋体" w:cs="宋体"/>
          <w:kern w:val="0"/>
          <w:sz w:val="22"/>
        </w:rPr>
        <w:br/>
        <w:t>（四）新办外国人来华工作许可业务（入境后）工作流程不变</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，请用人单位经办人办理业务时自觉配合佩戴口罩，做好个人防护。 </w:t>
      </w:r>
      <w:r w:rsidRPr="0097248C">
        <w:rPr>
          <w:rFonts w:ascii="宋体" w:eastAsia="宋体" w:hAnsi="宋体" w:cs="宋体"/>
          <w:kern w:val="0"/>
          <w:sz w:val="22"/>
        </w:rPr>
        <w:br/>
        <w:t>三、关于外国人工作许可证转聘、延期、变更、注销业务</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 </w:t>
      </w:r>
      <w:r w:rsidRPr="0097248C">
        <w:rPr>
          <w:rFonts w:ascii="宋体" w:eastAsia="宋体" w:hAnsi="宋体" w:cs="宋体"/>
          <w:kern w:val="0"/>
          <w:sz w:val="22"/>
        </w:rPr>
        <w:br/>
        <w:t>我省重大突发公共卫生事件一级响应期间</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，用人单位办理外国人工作许可证转聘、延期、变更、注销业务一律采取不见面审批。具体流程如下： </w:t>
      </w:r>
      <w:r w:rsidRPr="0097248C">
        <w:rPr>
          <w:rFonts w:ascii="宋体" w:eastAsia="宋体" w:hAnsi="宋体" w:cs="宋体"/>
          <w:kern w:val="0"/>
          <w:sz w:val="22"/>
        </w:rPr>
        <w:br/>
      </w:r>
      <w:r w:rsidRPr="0097248C">
        <w:rPr>
          <w:rFonts w:ascii="宋体" w:eastAsia="宋体" w:hAnsi="宋体" w:cs="宋体"/>
          <w:kern w:val="0"/>
          <w:sz w:val="22"/>
        </w:rPr>
        <w:lastRenderedPageBreak/>
        <w:t>用人单位申请办理上述业务时</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，无需到窗口核对材料原件。在业务系统中“其他附件”一栏上传《外国人来华工作许可全程网上办理承诺书》(见附件)，承诺如实提交材料，并对申请材料真实性负责。 </w:t>
      </w:r>
      <w:r w:rsidRPr="0097248C">
        <w:rPr>
          <w:rFonts w:ascii="宋体" w:eastAsia="宋体" w:hAnsi="宋体" w:cs="宋体"/>
          <w:kern w:val="0"/>
          <w:sz w:val="22"/>
        </w:rPr>
        <w:br/>
        <w:t>办理转聘、延期、变更业务不需邮寄外国人工作许可证</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 </w:t>
      </w:r>
      <w:r w:rsidRPr="0097248C">
        <w:rPr>
          <w:rFonts w:ascii="宋体" w:eastAsia="宋体" w:hAnsi="宋体" w:cs="宋体"/>
          <w:kern w:val="0"/>
          <w:sz w:val="22"/>
        </w:rPr>
        <w:br/>
      </w:r>
      <w:r>
        <w:rPr>
          <w:rFonts w:ascii="宋体" w:eastAsia="宋体" w:hAnsi="宋体" w:cs="宋体" w:hint="eastAsia"/>
          <w:kern w:val="0"/>
          <w:sz w:val="22"/>
        </w:rPr>
        <w:t xml:space="preserve"> </w:t>
      </w:r>
      <w:r w:rsidRPr="0097248C">
        <w:rPr>
          <w:rFonts w:ascii="宋体" w:eastAsia="宋体" w:hAnsi="宋体" w:cs="宋体"/>
          <w:kern w:val="0"/>
          <w:sz w:val="22"/>
        </w:rPr>
        <w:t>四、关于延长假期时间内工作证或者工作签证到期</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 </w:t>
      </w:r>
      <w:r w:rsidRPr="0097248C">
        <w:rPr>
          <w:rFonts w:ascii="宋体" w:eastAsia="宋体" w:hAnsi="宋体" w:cs="宋体"/>
          <w:kern w:val="0"/>
          <w:sz w:val="22"/>
        </w:rPr>
        <w:br/>
        <w:t>2020年1月31日至2月2日期间工作证或者工作签证到期的</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，2月3日可继续办理相关业务，此类情况需加急办理的，请尽快通过咨询电话（88988067）申请。 </w:t>
      </w:r>
      <w:r w:rsidRPr="0097248C">
        <w:rPr>
          <w:rFonts w:ascii="宋体" w:eastAsia="宋体" w:hAnsi="宋体" w:cs="宋体"/>
          <w:kern w:val="0"/>
          <w:sz w:val="22"/>
        </w:rPr>
        <w:br/>
        <w:t>五、关于劳动关系解除证明材料</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 </w:t>
      </w:r>
      <w:r w:rsidRPr="0097248C">
        <w:rPr>
          <w:rFonts w:ascii="宋体" w:eastAsia="宋体" w:hAnsi="宋体" w:cs="宋体"/>
          <w:kern w:val="0"/>
          <w:sz w:val="22"/>
        </w:rPr>
        <w:br/>
        <w:t>疫情防控期间</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用人单位与外国人协商一致需解除双方劳动关系，但外国人无法在解除关系证明书上签字的，可提供双方邮件或微信聊天记录，或者提供解除关系证明书电子签，并加以情况说明，由申请单位在外国人来华工作管理服务系统提出工作许可证注销业务申请。 </w:t>
      </w:r>
      <w:r w:rsidRPr="0097248C">
        <w:rPr>
          <w:rFonts w:ascii="宋体" w:eastAsia="宋体" w:hAnsi="宋体" w:cs="宋体"/>
          <w:kern w:val="0"/>
          <w:sz w:val="22"/>
        </w:rPr>
        <w:br/>
        <w:t>六、加强事中事后监督</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 </w:t>
      </w:r>
      <w:r w:rsidRPr="0097248C">
        <w:rPr>
          <w:rFonts w:ascii="宋体" w:eastAsia="宋体" w:hAnsi="宋体" w:cs="宋体"/>
          <w:kern w:val="0"/>
          <w:sz w:val="22"/>
        </w:rPr>
        <w:br/>
        <w:t>我厅将对不见面审批的业务依法加强事中事后监管</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用人单位应确保提交的相关材料真实有效，并积极配合做好事中事后监管的核查工作。经核查，对提供虚假材料或不能提供要件原件的，相关情况录入外国人来华工作管理服务系统，列为失信单位，不再适用承诺审批。以欺骗手段取得行政许可的，依法取消行政决定。 </w:t>
      </w:r>
      <w:r w:rsidRPr="0097248C">
        <w:rPr>
          <w:rFonts w:ascii="宋体" w:eastAsia="宋体" w:hAnsi="宋体" w:cs="宋体"/>
          <w:kern w:val="0"/>
          <w:sz w:val="22"/>
        </w:rPr>
        <w:br/>
        <w:t>附件：</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hyperlink r:id="rId7" w:tgtFrame="_blank" w:history="1">
        <w:r w:rsidRPr="0097248C">
          <w:rPr>
            <w:rFonts w:ascii="宋体" w:eastAsia="宋体" w:hAnsi="宋体" w:cs="宋体"/>
            <w:color w:val="313131"/>
            <w:kern w:val="0"/>
            <w:sz w:val="22"/>
          </w:rPr>
          <w:t>外国人来华工作许可全程网上办理承诺书</w:t>
        </w:r>
      </w:hyperlink>
      <w:r w:rsidRPr="0097248C">
        <w:rPr>
          <w:rFonts w:ascii="宋体" w:eastAsia="宋体" w:hAnsi="宋体" w:cs="宋体"/>
          <w:kern w:val="0"/>
          <w:sz w:val="22"/>
        </w:rPr>
        <w:br/>
      </w:r>
      <w:r w:rsidRPr="0097248C">
        <w:rPr>
          <w:rFonts w:ascii="宋体" w:eastAsia="宋体" w:hAnsi="宋体" w:cs="宋体"/>
          <w:kern w:val="0"/>
          <w:sz w:val="22"/>
        </w:rPr>
        <w:br/>
      </w:r>
      <w:r w:rsidRPr="0097248C">
        <w:rPr>
          <w:rFonts w:ascii="宋体" w:eastAsia="宋体" w:hAnsi="宋体" w:cs="宋体"/>
          <w:kern w:val="0"/>
          <w:sz w:val="22"/>
        </w:rPr>
        <w:br/>
      </w:r>
      <w:r w:rsidRPr="0097248C">
        <w:rPr>
          <w:rFonts w:ascii="宋体" w:eastAsia="宋体" w:hAnsi="宋体" w:cs="宋体"/>
          <w:kern w:val="0"/>
          <w:sz w:val="22"/>
        </w:rPr>
        <w:br/>
        <w:t xml:space="preserve"> 　</w:t>
      </w:r>
      <w:r w:rsidRPr="0097248C">
        <w:rPr>
          <w:rFonts w:ascii="MS Mincho" w:eastAsia="MS Mincho" w:hAnsi="MS Mincho" w:cs="MS Mincho" w:hint="eastAsia"/>
          <w:kern w:val="0"/>
          <w:sz w:val="22"/>
        </w:rPr>
        <w:t> </w:t>
      </w:r>
      <w:r w:rsidRPr="0097248C">
        <w:rPr>
          <w:rFonts w:ascii="宋体" w:eastAsia="宋体" w:hAnsi="宋体" w:cs="宋体"/>
          <w:kern w:val="0"/>
          <w:sz w:val="22"/>
        </w:rPr>
        <w:t>湖南省科学技术厅</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　　　　 </w:t>
      </w:r>
      <w:r w:rsidRPr="0097248C">
        <w:rPr>
          <w:rFonts w:ascii="宋体" w:eastAsia="宋体" w:hAnsi="宋体" w:cs="宋体"/>
          <w:kern w:val="0"/>
          <w:sz w:val="22"/>
        </w:rPr>
        <w:br/>
        <w:t>2020年1月31日</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MS Mincho" w:eastAsia="MS Mincho" w:hAnsi="MS Mincho" w:cs="MS Mincho" w:hint="eastAsia"/>
          <w:kern w:val="0"/>
          <w:sz w:val="22"/>
        </w:rPr>
        <w:t> </w:t>
      </w:r>
      <w:r w:rsidRPr="0097248C">
        <w:rPr>
          <w:rFonts w:ascii="宋体" w:eastAsia="宋体" w:hAnsi="宋体" w:cs="宋体"/>
          <w:kern w:val="0"/>
          <w:sz w:val="22"/>
        </w:rPr>
        <w:t xml:space="preserve">　　　　</w:t>
      </w:r>
    </w:p>
    <w:p w:rsidR="00B93E4C" w:rsidRPr="0097248C" w:rsidRDefault="00B93E4C"/>
    <w:sectPr w:rsidR="00B93E4C" w:rsidRPr="009724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3E4C" w:rsidRDefault="00B93E4C" w:rsidP="0097248C">
      <w:r>
        <w:separator/>
      </w:r>
    </w:p>
  </w:endnote>
  <w:endnote w:type="continuationSeparator" w:id="1">
    <w:p w:rsidR="00B93E4C" w:rsidRDefault="00B93E4C" w:rsidP="009724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3E4C" w:rsidRDefault="00B93E4C" w:rsidP="0097248C">
      <w:r>
        <w:separator/>
      </w:r>
    </w:p>
  </w:footnote>
  <w:footnote w:type="continuationSeparator" w:id="1">
    <w:p w:rsidR="00B93E4C" w:rsidRDefault="00B93E4C" w:rsidP="009724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BA3EC0"/>
    <w:multiLevelType w:val="multilevel"/>
    <w:tmpl w:val="0EB6A0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7248C"/>
    <w:rsid w:val="0097248C"/>
    <w:rsid w:val="00B93E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97248C"/>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724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7248C"/>
    <w:rPr>
      <w:sz w:val="18"/>
      <w:szCs w:val="18"/>
    </w:rPr>
  </w:style>
  <w:style w:type="paragraph" w:styleId="a4">
    <w:name w:val="footer"/>
    <w:basedOn w:val="a"/>
    <w:link w:val="Char0"/>
    <w:uiPriority w:val="99"/>
    <w:semiHidden/>
    <w:unhideWhenUsed/>
    <w:rsid w:val="0097248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7248C"/>
    <w:rPr>
      <w:sz w:val="18"/>
      <w:szCs w:val="18"/>
    </w:rPr>
  </w:style>
  <w:style w:type="character" w:customStyle="1" w:styleId="3Char">
    <w:name w:val="标题 3 Char"/>
    <w:basedOn w:val="a0"/>
    <w:link w:val="3"/>
    <w:uiPriority w:val="9"/>
    <w:rsid w:val="0097248C"/>
    <w:rPr>
      <w:rFonts w:ascii="宋体" w:eastAsia="宋体" w:hAnsi="宋体" w:cs="宋体"/>
      <w:b/>
      <w:bCs/>
      <w:kern w:val="0"/>
      <w:sz w:val="24"/>
      <w:szCs w:val="24"/>
    </w:rPr>
  </w:style>
  <w:style w:type="character" w:styleId="a5">
    <w:name w:val="Hyperlink"/>
    <w:basedOn w:val="a0"/>
    <w:uiPriority w:val="99"/>
    <w:semiHidden/>
    <w:unhideWhenUsed/>
    <w:rsid w:val="0097248C"/>
    <w:rPr>
      <w:strike w:val="0"/>
      <w:dstrike w:val="0"/>
      <w:color w:val="313131"/>
      <w:u w:val="none"/>
      <w:effect w:val="none"/>
    </w:rPr>
  </w:style>
  <w:style w:type="paragraph" w:styleId="a6">
    <w:name w:val="Normal (Web)"/>
    <w:basedOn w:val="a"/>
    <w:uiPriority w:val="99"/>
    <w:semiHidden/>
    <w:unhideWhenUsed/>
    <w:rsid w:val="0097248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20174102">
      <w:bodyDiv w:val="1"/>
      <w:marLeft w:val="0"/>
      <w:marRight w:val="0"/>
      <w:marTop w:val="0"/>
      <w:marBottom w:val="0"/>
      <w:divBdr>
        <w:top w:val="none" w:sz="0" w:space="0" w:color="auto"/>
        <w:left w:val="none" w:sz="0" w:space="0" w:color="auto"/>
        <w:bottom w:val="none" w:sz="0" w:space="0" w:color="auto"/>
        <w:right w:val="none" w:sz="0" w:space="0" w:color="auto"/>
      </w:divBdr>
      <w:divsChild>
        <w:div w:id="2127389475">
          <w:marLeft w:val="0"/>
          <w:marRight w:val="0"/>
          <w:marTop w:val="0"/>
          <w:marBottom w:val="0"/>
          <w:divBdr>
            <w:top w:val="none" w:sz="0" w:space="0" w:color="auto"/>
            <w:left w:val="none" w:sz="0" w:space="0" w:color="auto"/>
            <w:bottom w:val="none" w:sz="0" w:space="0" w:color="auto"/>
            <w:right w:val="none" w:sz="0" w:space="0" w:color="auto"/>
          </w:divBdr>
          <w:divsChild>
            <w:div w:id="1792436128">
              <w:marLeft w:val="0"/>
              <w:marRight w:val="0"/>
              <w:marTop w:val="0"/>
              <w:marBottom w:val="0"/>
              <w:divBdr>
                <w:top w:val="none" w:sz="0" w:space="0" w:color="auto"/>
                <w:left w:val="none" w:sz="0" w:space="0" w:color="auto"/>
                <w:bottom w:val="none" w:sz="0" w:space="0" w:color="auto"/>
                <w:right w:val="none" w:sz="0" w:space="0" w:color="auto"/>
              </w:divBdr>
              <w:divsChild>
                <w:div w:id="1038318627">
                  <w:marLeft w:val="0"/>
                  <w:marRight w:val="0"/>
                  <w:marTop w:val="0"/>
                  <w:marBottom w:val="0"/>
                  <w:divBdr>
                    <w:top w:val="none" w:sz="0" w:space="0" w:color="auto"/>
                    <w:left w:val="none" w:sz="0" w:space="0" w:color="auto"/>
                    <w:bottom w:val="none" w:sz="0" w:space="0" w:color="auto"/>
                    <w:right w:val="none" w:sz="0" w:space="0" w:color="auto"/>
                  </w:divBdr>
                  <w:divsChild>
                    <w:div w:id="1892492686">
                      <w:marLeft w:val="0"/>
                      <w:marRight w:val="0"/>
                      <w:marTop w:val="272"/>
                      <w:marBottom w:val="0"/>
                      <w:divBdr>
                        <w:top w:val="none" w:sz="0" w:space="0" w:color="auto"/>
                        <w:left w:val="none" w:sz="0" w:space="0" w:color="auto"/>
                        <w:bottom w:val="none" w:sz="0" w:space="0" w:color="auto"/>
                        <w:right w:val="none" w:sz="0" w:space="0" w:color="auto"/>
                      </w:divBdr>
                      <w:divsChild>
                        <w:div w:id="884214150">
                          <w:marLeft w:val="0"/>
                          <w:marRight w:val="0"/>
                          <w:marTop w:val="0"/>
                          <w:marBottom w:val="0"/>
                          <w:divBdr>
                            <w:top w:val="none" w:sz="0" w:space="0" w:color="auto"/>
                            <w:left w:val="none" w:sz="0" w:space="0" w:color="auto"/>
                            <w:bottom w:val="none" w:sz="0" w:space="0" w:color="auto"/>
                            <w:right w:val="none" w:sz="0" w:space="0" w:color="auto"/>
                          </w:divBdr>
                          <w:divsChild>
                            <w:div w:id="41158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kjt.hunan.gov.cn/kjt/xxgk/tzgg/tzgg_1/202002/11167273/files/d98a6c31dea2426cbf9914d61ccaddfc.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242</Words>
  <Characters>1385</Characters>
  <Application>Microsoft Office Word</Application>
  <DocSecurity>0</DocSecurity>
  <Lines>11</Lines>
  <Paragraphs>3</Paragraphs>
  <ScaleCrop>false</ScaleCrop>
  <Company>微软中国</Company>
  <LinksUpToDate>false</LinksUpToDate>
  <CharactersWithSpaces>1624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2020-02-19T09:25:00Z</dcterms:created>
  <dcterms:modified xsi:type="dcterms:W3CDTF">2020-02-19T09:27:00Z</dcterms:modified>
</cp:coreProperties>
</file>