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240" w:lineRule="exact"/>
      </w:pPr>
      <w:bookmarkStart w:id="0" w:name="_GoBack"/>
      <w:bookmarkEnd w:id="0"/>
    </w:p>
    <w:p>
      <w:pPr>
        <w:pStyle w:val="6"/>
      </w:pPr>
    </w:p>
    <w:p/>
    <w:p/>
    <w:p>
      <w:pPr>
        <w:spacing w:line="620" w:lineRule="exact"/>
        <w:jc w:val="center"/>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rPr>
        <w:t>岳阳市教育体育局</w:t>
      </w:r>
      <w:r>
        <w:rPr>
          <w:rFonts w:hint="eastAsia" w:ascii="方正小标宋简体" w:eastAsia="方正小标宋简体" w:cs="方正小标宋简体"/>
          <w:sz w:val="44"/>
          <w:szCs w:val="44"/>
          <w:lang w:eastAsia="zh-CN"/>
        </w:rPr>
        <w:t>办公室</w:t>
      </w:r>
    </w:p>
    <w:p>
      <w:pPr>
        <w:spacing w:line="620" w:lineRule="exact"/>
        <w:jc w:val="center"/>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关于</w:t>
      </w:r>
      <w:r>
        <w:rPr>
          <w:rFonts w:hint="eastAsia" w:ascii="方正小标宋简体" w:eastAsia="方正小标宋简体" w:cs="方正小标宋简体"/>
          <w:sz w:val="44"/>
          <w:szCs w:val="44"/>
          <w:lang w:eastAsia="zh-CN"/>
        </w:rPr>
        <w:t>做好省、市级教育信息化项目</w:t>
      </w:r>
    </w:p>
    <w:p>
      <w:pPr>
        <w:spacing w:line="62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验收、中期评估工作的通知</w:t>
      </w:r>
    </w:p>
    <w:p>
      <w:pPr>
        <w:keepNext w:val="0"/>
        <w:keepLines w:val="0"/>
        <w:pageBreakBefore w:val="0"/>
        <w:widowControl w:val="0"/>
        <w:kinsoku/>
        <w:overflowPunct/>
        <w:topLinePunct w:val="0"/>
        <w:autoSpaceDE/>
        <w:autoSpaceDN/>
        <w:bidi w:val="0"/>
        <w:adjustRightInd/>
        <w:spacing w:line="640" w:lineRule="exact"/>
        <w:jc w:val="center"/>
        <w:textAlignment w:val="auto"/>
        <w:rPr>
          <w:rFonts w:ascii="仿宋_GB2312" w:eastAsia="仿宋_GB2312" w:cs="Times New Roman"/>
          <w:color w:val="000000"/>
          <w:spacing w:val="14"/>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s="仿宋_GB2312"/>
          <w:color w:val="000000"/>
          <w:spacing w:val="-7"/>
          <w:sz w:val="32"/>
          <w:szCs w:val="32"/>
        </w:rPr>
      </w:pPr>
      <w:r>
        <w:rPr>
          <w:rFonts w:hint="eastAsia" w:ascii="仿宋_GB2312" w:eastAsia="仿宋_GB2312" w:cs="仿宋_GB2312"/>
          <w:color w:val="000000"/>
          <w:spacing w:val="-7"/>
          <w:sz w:val="32"/>
          <w:szCs w:val="32"/>
        </w:rPr>
        <w:t>各县市区教育（体）局，南湖新区、屈原管理区教体(科)局，直属</w:t>
      </w:r>
      <w:r>
        <w:rPr>
          <w:rFonts w:hint="eastAsia" w:ascii="仿宋_GB2312" w:eastAsia="仿宋_GB2312" w:cs="仿宋_GB2312"/>
          <w:color w:val="000000"/>
          <w:spacing w:val="-7"/>
          <w:sz w:val="32"/>
          <w:szCs w:val="32"/>
          <w:lang w:eastAsia="zh-CN"/>
        </w:rPr>
        <w:t>有关学校</w:t>
      </w:r>
      <w:r>
        <w:rPr>
          <w:rFonts w:hint="eastAsia" w:ascii="仿宋_GB2312" w:eastAsia="仿宋_GB2312" w:cs="仿宋_GB2312"/>
          <w:color w:val="000000"/>
          <w:spacing w:val="-7"/>
          <w:sz w:val="32"/>
          <w:szCs w:val="32"/>
        </w:rPr>
        <w:t>：</w:t>
      </w:r>
    </w:p>
    <w:p>
      <w:pPr>
        <w:spacing w:line="360" w:lineRule="auto"/>
        <w:ind w:firstLine="640" w:firstLineChars="200"/>
        <w:jc w:val="left"/>
        <w:rPr>
          <w:rFonts w:hint="eastAsia" w:eastAsia="仿宋_GB2312"/>
          <w:spacing w:val="-6"/>
          <w:sz w:val="32"/>
          <w:lang w:eastAsia="zh-CN"/>
        </w:rPr>
      </w:pPr>
      <w:r>
        <w:rPr>
          <w:rFonts w:eastAsia="仿宋_GB2312"/>
          <w:sz w:val="32"/>
        </w:rPr>
        <w:t>根据</w:t>
      </w:r>
      <w:r>
        <w:rPr>
          <w:rFonts w:hint="eastAsia" w:eastAsia="仿宋_GB2312"/>
          <w:sz w:val="32"/>
        </w:rPr>
        <w:t>省教育厅</w:t>
      </w:r>
      <w:r>
        <w:rPr>
          <w:rFonts w:hint="eastAsia" w:eastAsia="仿宋_GB2312"/>
          <w:sz w:val="32"/>
          <w:lang w:eastAsia="zh-CN"/>
        </w:rPr>
        <w:t>《湖南省教育信息化试点工作实施方案》和</w:t>
      </w:r>
      <w:r>
        <w:rPr>
          <w:rFonts w:hint="eastAsia" w:eastAsia="仿宋_GB2312"/>
          <w:spacing w:val="-6"/>
          <w:sz w:val="32"/>
        </w:rPr>
        <w:t>《关于做好“湖南省教育信息化融合应用实验区”有关工作的通知》</w:t>
      </w:r>
      <w:r>
        <w:rPr>
          <w:rFonts w:hint="eastAsia" w:eastAsia="仿宋_GB2312"/>
          <w:spacing w:val="-6"/>
          <w:sz w:val="32"/>
          <w:lang w:eastAsia="zh-CN"/>
        </w:rPr>
        <w:t>等</w:t>
      </w:r>
      <w:r>
        <w:rPr>
          <w:rFonts w:hint="eastAsia" w:eastAsia="仿宋_GB2312"/>
          <w:spacing w:val="-6"/>
          <w:sz w:val="32"/>
        </w:rPr>
        <w:t>文件</w:t>
      </w:r>
      <w:r>
        <w:rPr>
          <w:rFonts w:hint="eastAsia" w:eastAsia="仿宋_GB2312"/>
          <w:spacing w:val="-6"/>
          <w:sz w:val="32"/>
          <w:lang w:eastAsia="zh-CN"/>
        </w:rPr>
        <w:t>要求</w:t>
      </w:r>
      <w:r>
        <w:rPr>
          <w:rFonts w:hint="eastAsia" w:eastAsia="仿宋_GB2312"/>
          <w:spacing w:val="-6"/>
          <w:sz w:val="32"/>
        </w:rPr>
        <w:t>，</w:t>
      </w:r>
      <w:r>
        <w:rPr>
          <w:rFonts w:hint="eastAsia" w:eastAsia="仿宋_GB2312"/>
          <w:spacing w:val="-6"/>
          <w:sz w:val="32"/>
          <w:lang w:eastAsia="zh-CN"/>
        </w:rPr>
        <w:t>为进一步促进教育信息化与教育教学深度融合，推进全市教育信息化工作，经市教体局研究，决定开展省、市级教育信息化项目验收、中期评估工作，现就有关事项通知如下。</w:t>
      </w:r>
    </w:p>
    <w:p>
      <w:pPr>
        <w:spacing w:line="360" w:lineRule="auto"/>
        <w:ind w:firstLine="640" w:firstLineChars="200"/>
        <w:jc w:val="left"/>
        <w:rPr>
          <w:rFonts w:hint="eastAsia" w:ascii="黑体" w:eastAsia="黑体" w:cs="黑体"/>
          <w:color w:val="auto"/>
          <w:sz w:val="32"/>
          <w:szCs w:val="32"/>
          <w:highlight w:val="none"/>
          <w:lang w:eastAsia="zh-CN"/>
        </w:rPr>
      </w:pPr>
      <w:r>
        <w:rPr>
          <w:rFonts w:hint="eastAsia" w:ascii="黑体" w:eastAsia="黑体" w:cs="黑体"/>
          <w:color w:val="auto"/>
          <w:sz w:val="32"/>
          <w:szCs w:val="32"/>
          <w:highlight w:val="none"/>
          <w:lang w:eastAsia="zh-CN"/>
        </w:rPr>
        <w:t>一、验收、评估对象</w:t>
      </w:r>
    </w:p>
    <w:p>
      <w:pPr>
        <w:spacing w:line="360" w:lineRule="auto"/>
        <w:ind w:left="0" w:firstLine="640" w:firstLineChars="200"/>
        <w:jc w:val="left"/>
        <w:rPr>
          <w:rFonts w:hint="eastAsia" w:ascii="仿宋_GB2312" w:eastAsia="仿宋_GB2312" w:cs="仿宋_GB2312"/>
          <w:sz w:val="32"/>
        </w:rPr>
      </w:pPr>
      <w:r>
        <w:rPr>
          <w:rFonts w:hint="eastAsia" w:ascii="仿宋_GB2312" w:eastAsia="仿宋_GB2312" w:cs="仿宋_GB2312"/>
          <w:sz w:val="32"/>
          <w:lang w:val="en-US" w:eastAsia="zh-CN"/>
        </w:rPr>
        <w:t>1.</w:t>
      </w:r>
      <w:r>
        <w:rPr>
          <w:rFonts w:hint="eastAsia" w:ascii="仿宋_GB2312" w:eastAsia="仿宋_GB2312" w:cs="仿宋_GB2312"/>
          <w:sz w:val="32"/>
          <w:lang w:eastAsia="zh-CN"/>
        </w:rPr>
        <w:t>201</w:t>
      </w:r>
      <w:r>
        <w:rPr>
          <w:rFonts w:hint="eastAsia" w:ascii="仿宋_GB2312" w:eastAsia="仿宋_GB2312" w:cs="仿宋_GB2312"/>
          <w:sz w:val="32"/>
          <w:lang w:val="en-US" w:eastAsia="zh-CN"/>
        </w:rPr>
        <w:t>9</w:t>
      </w:r>
      <w:r>
        <w:rPr>
          <w:rFonts w:hint="eastAsia" w:ascii="仿宋_GB2312" w:eastAsia="仿宋_GB2312" w:cs="仿宋_GB2312"/>
          <w:color w:val="auto"/>
          <w:sz w:val="32"/>
          <w:lang w:val="en-US" w:eastAsia="zh-CN"/>
        </w:rPr>
        <w:t>-</w:t>
      </w:r>
      <w:r>
        <w:rPr>
          <w:rFonts w:hint="eastAsia" w:ascii="仿宋_GB2312" w:eastAsia="仿宋_GB2312" w:cs="仿宋_GB2312"/>
          <w:sz w:val="32"/>
          <w:lang w:eastAsia="zh-CN"/>
        </w:rPr>
        <w:t>20</w:t>
      </w:r>
      <w:r>
        <w:rPr>
          <w:rFonts w:hint="eastAsia" w:ascii="仿宋_GB2312" w:eastAsia="仿宋_GB2312" w:cs="仿宋_GB2312"/>
          <w:sz w:val="32"/>
          <w:lang w:val="en-US" w:eastAsia="zh-CN"/>
        </w:rPr>
        <w:t>20</w:t>
      </w:r>
      <w:r>
        <w:rPr>
          <w:rFonts w:hint="eastAsia" w:ascii="仿宋_GB2312" w:eastAsia="仿宋_GB2312" w:cs="仿宋_GB2312"/>
          <w:sz w:val="32"/>
          <w:lang w:eastAsia="zh-CN"/>
        </w:rPr>
        <w:t>年已立项的市级教育信息化试点项目（</w:t>
      </w:r>
      <w:r>
        <w:rPr>
          <w:rFonts w:hint="eastAsia" w:ascii="仿宋_GB2312" w:eastAsia="仿宋_GB2312" w:cs="仿宋_GB2312"/>
          <w:sz w:val="32"/>
          <w:szCs w:val="32"/>
          <w:lang w:eastAsia="zh-CN"/>
        </w:rPr>
        <w:t>具体名单见附件</w:t>
      </w:r>
      <w:r>
        <w:rPr>
          <w:rFonts w:hint="eastAsia" w:ascii="仿宋_GB2312" w:eastAsia="仿宋_GB2312" w:cs="仿宋_GB2312"/>
          <w:sz w:val="32"/>
          <w:szCs w:val="32"/>
          <w:lang w:val="en-US" w:eastAsia="zh-CN"/>
        </w:rPr>
        <w:t>1）。</w:t>
      </w:r>
    </w:p>
    <w:p>
      <w:pPr>
        <w:spacing w:line="360" w:lineRule="auto"/>
        <w:ind w:left="0"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lang w:val="en-US" w:eastAsia="zh-CN"/>
        </w:rPr>
        <w:t>2.2023年立项的岳阳</w:t>
      </w:r>
      <w:r>
        <w:rPr>
          <w:rFonts w:hint="eastAsia" w:ascii="仿宋_GB2312" w:eastAsia="仿宋_GB2312" w:cs="仿宋_GB2312"/>
          <w:sz w:val="32"/>
          <w:szCs w:val="32"/>
          <w:lang w:eastAsia="zh-CN"/>
        </w:rPr>
        <w:t>市教育信息化试点项目单位（具体名单见附件</w:t>
      </w:r>
      <w:r>
        <w:rPr>
          <w:rFonts w:hint="eastAsia" w:ascii="仿宋_GB2312" w:eastAsia="仿宋_GB2312" w:cs="仿宋_GB2312"/>
          <w:sz w:val="32"/>
          <w:szCs w:val="32"/>
          <w:lang w:val="en-US" w:eastAsia="zh-CN"/>
        </w:rPr>
        <w:t>2）。</w:t>
      </w:r>
    </w:p>
    <w:p>
      <w:pPr>
        <w:spacing w:line="360" w:lineRule="auto"/>
        <w:ind w:left="0"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lang w:val="en-US" w:eastAsia="zh-CN"/>
        </w:rPr>
        <w:t>3.</w:t>
      </w:r>
      <w:r>
        <w:rPr>
          <w:rFonts w:hint="eastAsia" w:ascii="仿宋_GB2312" w:eastAsia="仿宋_GB2312" w:cs="仿宋_GB2312"/>
          <w:sz w:val="32"/>
          <w:lang w:eastAsia="zh-CN"/>
        </w:rPr>
        <w:t>省级教育信息化融合应用实验县</w:t>
      </w:r>
      <w:r>
        <w:rPr>
          <w:rFonts w:hint="eastAsia" w:ascii="仿宋_GB2312" w:eastAsia="仿宋_GB2312" w:cs="仿宋_GB2312"/>
          <w:sz w:val="32"/>
          <w:lang w:val="en-US" w:eastAsia="zh-CN"/>
        </w:rPr>
        <w:t>(</w:t>
      </w:r>
      <w:r>
        <w:rPr>
          <w:rFonts w:hint="eastAsia" w:ascii="仿宋_GB2312" w:eastAsia="仿宋_GB2312" w:cs="仿宋_GB2312"/>
          <w:sz w:val="32"/>
          <w:lang w:eastAsia="zh-CN"/>
        </w:rPr>
        <w:t>岳阳楼区、岳阳县</w:t>
      </w:r>
      <w:r>
        <w:rPr>
          <w:rFonts w:hint="eastAsia" w:ascii="仿宋_GB2312" w:eastAsia="仿宋_GB2312" w:cs="仿宋_GB2312"/>
          <w:sz w:val="32"/>
          <w:lang w:val="en-US" w:eastAsia="zh-CN"/>
        </w:rPr>
        <w:t>)</w:t>
      </w:r>
      <w:r>
        <w:rPr>
          <w:rFonts w:hint="eastAsia" w:ascii="仿宋_GB2312" w:eastAsia="仿宋_GB2312" w:cs="仿宋_GB2312"/>
          <w:sz w:val="32"/>
          <w:lang w:eastAsia="zh-CN"/>
        </w:rPr>
        <w:t>。</w:t>
      </w:r>
    </w:p>
    <w:p>
      <w:pPr>
        <w:spacing w:line="360" w:lineRule="auto"/>
        <w:ind w:firstLine="640" w:firstLineChars="200"/>
        <w:jc w:val="left"/>
        <w:rPr>
          <w:rFonts w:hint="eastAsia" w:ascii="黑体" w:eastAsia="黑体" w:cs="黑体"/>
          <w:color w:val="auto"/>
          <w:sz w:val="32"/>
          <w:szCs w:val="32"/>
          <w:highlight w:val="none"/>
          <w:lang w:eastAsia="zh-CN"/>
        </w:rPr>
      </w:pPr>
      <w:r>
        <w:rPr>
          <w:rFonts w:hint="eastAsia" w:ascii="黑体" w:eastAsia="黑体" w:cs="黑体"/>
          <w:color w:val="auto"/>
          <w:sz w:val="32"/>
          <w:szCs w:val="32"/>
          <w:highlight w:val="none"/>
          <w:lang w:val="en-US" w:eastAsia="zh-CN"/>
        </w:rPr>
        <w:t>二、</w:t>
      </w:r>
      <w:r>
        <w:rPr>
          <w:rFonts w:hint="eastAsia" w:ascii="黑体" w:eastAsia="黑体" w:cs="黑体"/>
          <w:color w:val="auto"/>
          <w:sz w:val="32"/>
          <w:szCs w:val="32"/>
          <w:highlight w:val="none"/>
          <w:lang w:eastAsia="zh-CN"/>
        </w:rPr>
        <w:t>验收、评估内容</w:t>
      </w:r>
    </w:p>
    <w:p>
      <w:pPr>
        <w:spacing w:line="570" w:lineRule="exact"/>
        <w:ind w:left="0" w:firstLine="321" w:firstLineChars="100"/>
        <w:jc w:val="left"/>
        <w:rPr>
          <w:rFonts w:hint="eastAsia" w:eastAsia="仿宋_GB2312"/>
          <w:sz w:val="32"/>
          <w:lang w:eastAsia="zh-CN"/>
        </w:rPr>
        <w:sectPr>
          <w:footerReference r:id="rId3" w:type="default"/>
          <w:pgSz w:w="11906" w:h="16838"/>
          <w:pgMar w:top="1587" w:right="1587" w:bottom="1474" w:left="1587" w:header="851" w:footer="680" w:gutter="0"/>
          <w:pgNumType w:start="2"/>
          <w:cols w:space="720" w:num="1"/>
          <w:docGrid w:type="lines" w:linePitch="312" w:charSpace="0"/>
        </w:sectPr>
      </w:pPr>
      <w:r>
        <w:rPr>
          <w:rFonts w:hint="eastAsia" w:ascii="楷体" w:eastAsia="楷体" w:cs="楷体"/>
          <w:b/>
          <w:bCs/>
          <w:sz w:val="32"/>
          <w:lang w:eastAsia="zh-CN"/>
        </w:rPr>
        <w:t>（一）实验县项目。</w:t>
      </w:r>
      <w:r>
        <w:rPr>
          <w:rFonts w:hint="eastAsia" w:eastAsia="仿宋_GB2312"/>
          <w:sz w:val="32"/>
          <w:lang w:eastAsia="zh-CN"/>
        </w:rPr>
        <w:t>教育信息化融合应用实验县市级初评参</w:t>
      </w:r>
    </w:p>
    <w:p>
      <w:pPr>
        <w:spacing w:line="570" w:lineRule="exact"/>
        <w:ind w:left="0" w:firstLine="0" w:firstLineChars="0"/>
        <w:jc w:val="left"/>
        <w:rPr>
          <w:rFonts w:hint="eastAsia" w:eastAsia="仿宋_GB2312"/>
          <w:sz w:val="32"/>
          <w:lang w:val="en-US" w:eastAsia="zh-CN"/>
        </w:rPr>
      </w:pPr>
      <w:r>
        <w:rPr>
          <w:rFonts w:hint="eastAsia" w:eastAsia="仿宋_GB2312"/>
          <w:sz w:val="32"/>
          <w:lang w:eastAsia="zh-CN"/>
        </w:rPr>
        <w:t>照《</w:t>
      </w:r>
      <w:r>
        <w:rPr>
          <w:rFonts w:hint="eastAsia" w:eastAsia="仿宋_GB2312"/>
          <w:sz w:val="32"/>
          <w:lang w:val="en-US" w:eastAsia="zh-CN"/>
        </w:rPr>
        <w:t>湖南省教育信息化融合应用实验区评估细则</w:t>
      </w:r>
      <w:r>
        <w:rPr>
          <w:rFonts w:hint="eastAsia" w:eastAsia="仿宋_GB2312"/>
          <w:sz w:val="32"/>
          <w:lang w:eastAsia="zh-CN"/>
        </w:rPr>
        <w:t>》执行，主要从</w:t>
      </w:r>
      <w:r>
        <w:rPr>
          <w:rFonts w:hint="eastAsia" w:eastAsia="仿宋_GB2312"/>
          <w:sz w:val="32"/>
          <w:lang w:val="en-US" w:eastAsia="zh-CN"/>
        </w:rPr>
        <w:t>组织保障、实验情况</w:t>
      </w:r>
      <w:r>
        <w:rPr>
          <w:rFonts w:hint="eastAsia" w:eastAsia="仿宋_GB2312"/>
          <w:sz w:val="32"/>
          <w:lang w:eastAsia="zh-CN"/>
        </w:rPr>
        <w:t>、</w:t>
      </w:r>
      <w:r>
        <w:rPr>
          <w:rFonts w:hint="eastAsia" w:eastAsia="仿宋_GB2312"/>
          <w:sz w:val="32"/>
          <w:lang w:val="en-US" w:eastAsia="zh-CN"/>
        </w:rPr>
        <w:t>实验成效、特色亮点等方面进行综合评估。</w:t>
      </w:r>
    </w:p>
    <w:p>
      <w:pPr>
        <w:spacing w:line="570" w:lineRule="exact"/>
        <w:ind w:left="0" w:firstLine="643" w:firstLineChars="200"/>
        <w:jc w:val="left"/>
        <w:rPr>
          <w:rFonts w:hint="eastAsia" w:ascii="仿宋_GB2312" w:eastAsia="仿宋_GB2312" w:cs="仿宋_GB2312"/>
          <w:sz w:val="32"/>
          <w:szCs w:val="32"/>
        </w:rPr>
      </w:pPr>
      <w:r>
        <w:rPr>
          <w:rFonts w:hint="eastAsia" w:ascii="楷体" w:eastAsia="楷体" w:cs="楷体"/>
          <w:b/>
          <w:bCs/>
          <w:sz w:val="32"/>
          <w:lang w:val="en-US" w:eastAsia="zh-CN"/>
        </w:rPr>
        <w:t>（二）试点项目。</w:t>
      </w:r>
      <w:r>
        <w:rPr>
          <w:rFonts w:eastAsia="仿宋_GB2312"/>
          <w:sz w:val="32"/>
          <w:szCs w:val="32"/>
        </w:rPr>
        <w:t>根据试点项目的实施方案及预期目标，</w:t>
      </w:r>
      <w:r>
        <w:rPr>
          <w:rFonts w:hint="eastAsia" w:ascii="仿宋_GB2312" w:eastAsia="仿宋_GB2312" w:cs="仿宋_GB2312"/>
          <w:sz w:val="32"/>
          <w:szCs w:val="32"/>
        </w:rPr>
        <w:t>对项目的完成情况进行验收</w:t>
      </w:r>
      <w:r>
        <w:rPr>
          <w:rFonts w:hint="eastAsia" w:ascii="仿宋_GB2312" w:eastAsia="仿宋_GB2312" w:cs="仿宋_GB2312"/>
          <w:sz w:val="32"/>
          <w:szCs w:val="32"/>
          <w:lang w:eastAsia="zh-CN"/>
        </w:rPr>
        <w:t>或中期</w:t>
      </w:r>
      <w:r>
        <w:rPr>
          <w:rFonts w:hint="eastAsia" w:ascii="仿宋_GB2312" w:eastAsia="仿宋_GB2312" w:cs="仿宋_GB2312"/>
          <w:sz w:val="32"/>
          <w:szCs w:val="32"/>
        </w:rPr>
        <w:t>评估。主要包括：</w:t>
      </w:r>
    </w:p>
    <w:p>
      <w:pPr>
        <w:spacing w:line="57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b w:val="0"/>
          <w:bCs w:val="0"/>
          <w:sz w:val="32"/>
          <w:szCs w:val="32"/>
        </w:rPr>
        <w:t>1</w:t>
      </w:r>
      <w:r>
        <w:rPr>
          <w:rFonts w:hint="eastAsia" w:ascii="仿宋_GB2312" w:eastAsia="仿宋_GB2312" w:cs="仿宋_GB2312"/>
          <w:b w:val="0"/>
          <w:bCs w:val="0"/>
          <w:sz w:val="32"/>
          <w:szCs w:val="32"/>
          <w:lang w:eastAsia="zh-CN"/>
        </w:rPr>
        <w:t>.</w:t>
      </w:r>
      <w:r>
        <w:rPr>
          <w:rFonts w:hint="eastAsia" w:ascii="仿宋_GB2312" w:eastAsia="仿宋_GB2312" w:cs="仿宋_GB2312"/>
          <w:b w:val="0"/>
          <w:bCs w:val="0"/>
          <w:sz w:val="32"/>
          <w:szCs w:val="32"/>
        </w:rPr>
        <w:t>对试点项目的</w:t>
      </w:r>
      <w:r>
        <w:rPr>
          <w:rFonts w:hint="eastAsia" w:ascii="仿宋_GB2312" w:eastAsia="仿宋_GB2312" w:cs="仿宋_GB2312"/>
          <w:sz w:val="32"/>
          <w:szCs w:val="32"/>
        </w:rPr>
        <w:t>组织方式、协调管理、经费使用、执行情况等进行综合评价；</w:t>
      </w:r>
    </w:p>
    <w:p>
      <w:pPr>
        <w:spacing w:line="57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b w:val="0"/>
          <w:bCs w:val="0"/>
          <w:sz w:val="32"/>
          <w:szCs w:val="32"/>
        </w:rPr>
        <w:t>2</w:t>
      </w:r>
      <w:r>
        <w:rPr>
          <w:rFonts w:hint="eastAsia" w:ascii="仿宋_GB2312" w:eastAsia="仿宋_GB2312" w:cs="仿宋_GB2312"/>
          <w:b w:val="0"/>
          <w:bCs w:val="0"/>
          <w:sz w:val="32"/>
          <w:szCs w:val="32"/>
          <w:lang w:eastAsia="zh-CN"/>
        </w:rPr>
        <w:t>.</w:t>
      </w:r>
      <w:r>
        <w:rPr>
          <w:rFonts w:hint="eastAsia" w:ascii="仿宋_GB2312" w:eastAsia="仿宋_GB2312" w:cs="仿宋_GB2312"/>
          <w:b w:val="0"/>
          <w:bCs w:val="0"/>
          <w:sz w:val="32"/>
          <w:szCs w:val="32"/>
        </w:rPr>
        <w:t>对试点项目的成果进行评价，特别是在信息技术与教育教学的深度融</w:t>
      </w:r>
      <w:r>
        <w:rPr>
          <w:rFonts w:hint="eastAsia" w:ascii="仿宋_GB2312" w:eastAsia="仿宋_GB2312" w:cs="仿宋_GB2312"/>
          <w:sz w:val="32"/>
          <w:szCs w:val="32"/>
        </w:rPr>
        <w:t>合，改革传统教学模式，提高教育教学质量、促进教育持续协调健康发展等方面产生的作用和影响进行综合评价；</w:t>
      </w:r>
    </w:p>
    <w:p>
      <w:pPr>
        <w:spacing w:line="57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3</w:t>
      </w:r>
      <w:r>
        <w:rPr>
          <w:rFonts w:hint="eastAsia" w:ascii="仿宋_GB2312" w:eastAsia="仿宋_GB2312" w:cs="仿宋_GB2312"/>
          <w:sz w:val="32"/>
          <w:szCs w:val="32"/>
          <w:lang w:eastAsia="zh-CN"/>
        </w:rPr>
        <w:t>.</w:t>
      </w:r>
      <w:r>
        <w:rPr>
          <w:rFonts w:hint="eastAsia" w:ascii="仿宋_GB2312" w:eastAsia="仿宋_GB2312" w:cs="仿宋_GB2312"/>
          <w:sz w:val="32"/>
          <w:szCs w:val="32"/>
        </w:rPr>
        <w:t>对试点项目产生的效益、成果应用前景、示范引领和推广价值等进行综合评价。</w:t>
      </w:r>
    </w:p>
    <w:p>
      <w:pPr>
        <w:spacing w:line="360" w:lineRule="auto"/>
        <w:ind w:firstLine="640" w:firstLineChars="200"/>
        <w:jc w:val="left"/>
        <w:rPr>
          <w:rFonts w:hint="eastAsia" w:ascii="黑体" w:eastAsia="黑体" w:cs="黑体"/>
          <w:color w:val="auto"/>
          <w:sz w:val="32"/>
          <w:szCs w:val="32"/>
          <w:highlight w:val="none"/>
          <w:lang w:val="en-US" w:eastAsia="zh-CN"/>
        </w:rPr>
      </w:pPr>
      <w:r>
        <w:rPr>
          <w:rFonts w:hint="eastAsia" w:ascii="黑体" w:eastAsia="黑体" w:cs="黑体"/>
          <w:color w:val="auto"/>
          <w:sz w:val="32"/>
          <w:szCs w:val="32"/>
          <w:highlight w:val="none"/>
          <w:lang w:val="en-US" w:eastAsia="zh-CN"/>
        </w:rPr>
        <w:t>三、验收、评估程序</w:t>
      </w:r>
    </w:p>
    <w:p>
      <w:pPr>
        <w:spacing w:line="570" w:lineRule="exact"/>
        <w:ind w:left="0" w:firstLine="643" w:firstLineChars="200"/>
        <w:jc w:val="left"/>
        <w:rPr>
          <w:rFonts w:hint="eastAsia" w:ascii="楷体" w:eastAsia="楷体" w:cs="楷体"/>
          <w:b/>
          <w:bCs/>
          <w:sz w:val="32"/>
          <w:lang w:val="en-US" w:eastAsia="zh-CN"/>
        </w:rPr>
      </w:pPr>
      <w:r>
        <w:rPr>
          <w:rFonts w:hint="eastAsia" w:ascii="楷体" w:eastAsia="楷体" w:cs="楷体"/>
          <w:b/>
          <w:bCs/>
          <w:sz w:val="32"/>
          <w:lang w:val="en-US" w:eastAsia="zh-CN"/>
        </w:rPr>
        <w:t>（一）实验县项目</w:t>
      </w:r>
    </w:p>
    <w:p>
      <w:pPr>
        <w:keepNext w:val="0"/>
        <w:keepLines w:val="0"/>
        <w:widowControl w:val="0"/>
        <w:suppressLineNumbers w:val="0"/>
        <w:ind w:firstLine="640" w:firstLineChars="200"/>
        <w:jc w:val="left"/>
        <w:rPr>
          <w:rFonts w:hint="eastAsia" w:ascii="仿宋_GB2312" w:eastAsia="仿宋_GB2312" w:cs="仿宋_GB2312"/>
          <w:color w:val="auto"/>
          <w:spacing w:val="0"/>
          <w:kern w:val="0"/>
          <w:sz w:val="32"/>
          <w:szCs w:val="32"/>
          <w:lang w:val="en-US" w:eastAsia="zh-CN"/>
        </w:rPr>
      </w:pPr>
      <w:r>
        <w:rPr>
          <w:rFonts w:hint="eastAsia" w:ascii="仿宋_GB2312" w:eastAsia="仿宋_GB2312" w:cs="仿宋_GB2312"/>
          <w:color w:val="auto"/>
          <w:spacing w:val="0"/>
          <w:kern w:val="0"/>
          <w:sz w:val="32"/>
          <w:szCs w:val="32"/>
          <w:lang w:val="en-US" w:eastAsia="zh-CN"/>
        </w:rPr>
        <w:t>1.实验区自评。各实验区对照《湖南省教育信息化融合应用 实验区评估细则》逐项开展自评，总结项目完成情况，形成自评报告，填写《湖南省教育信息化融合应用实验区验收申请书》。</w:t>
      </w:r>
    </w:p>
    <w:p>
      <w:pPr>
        <w:keepNext w:val="0"/>
        <w:keepLines w:val="0"/>
        <w:widowControl w:val="0"/>
        <w:suppressLineNumbers w:val="0"/>
        <w:ind w:firstLine="640" w:firstLineChars="200"/>
        <w:jc w:val="left"/>
        <w:rPr>
          <w:rFonts w:hint="eastAsia" w:ascii="仿宋_GB2312" w:eastAsia="仿宋_GB2312" w:cs="仿宋_GB2312"/>
          <w:color w:val="auto"/>
          <w:spacing w:val="-6"/>
          <w:sz w:val="32"/>
          <w:szCs w:val="32"/>
        </w:rPr>
      </w:pPr>
      <w:r>
        <w:rPr>
          <w:rFonts w:hint="eastAsia" w:ascii="仿宋_GB2312" w:eastAsia="仿宋_GB2312" w:cs="仿宋_GB2312"/>
          <w:color w:val="auto"/>
          <w:spacing w:val="0"/>
          <w:kern w:val="0"/>
          <w:sz w:val="32"/>
          <w:szCs w:val="32"/>
          <w:lang w:val="en-US" w:eastAsia="zh-CN"/>
        </w:rPr>
        <w:t>2.</w:t>
      </w:r>
      <w:r>
        <w:rPr>
          <w:rFonts w:hint="eastAsia" w:ascii="仿宋_GB2312" w:eastAsia="仿宋_GB2312" w:cs="仿宋_GB2312"/>
          <w:color w:val="auto"/>
          <w:spacing w:val="-6"/>
          <w:kern w:val="0"/>
          <w:sz w:val="32"/>
          <w:szCs w:val="32"/>
          <w:lang w:val="en-US" w:eastAsia="zh-CN"/>
        </w:rPr>
        <w:t>市级初评。</w:t>
      </w:r>
      <w:r>
        <w:rPr>
          <w:rFonts w:hint="eastAsia" w:ascii="仿宋_GB2312" w:eastAsia="仿宋_GB2312" w:cs="仿宋_GB2312"/>
          <w:color w:val="auto"/>
          <w:spacing w:val="-6"/>
          <w:sz w:val="32"/>
          <w:szCs w:val="32"/>
          <w:lang w:eastAsia="zh-CN"/>
        </w:rPr>
        <w:t>市教体局</w:t>
      </w:r>
      <w:r>
        <w:rPr>
          <w:rFonts w:hint="eastAsia" w:ascii="仿宋_GB2312" w:eastAsia="仿宋_GB2312" w:cs="仿宋_GB2312"/>
          <w:color w:val="auto"/>
          <w:spacing w:val="-6"/>
          <w:sz w:val="32"/>
          <w:szCs w:val="32"/>
        </w:rPr>
        <w:t>将组织专家</w:t>
      </w:r>
      <w:r>
        <w:rPr>
          <w:rFonts w:hint="eastAsia" w:ascii="仿宋_GB2312" w:eastAsia="仿宋_GB2312" w:cs="仿宋_GB2312"/>
          <w:color w:val="auto"/>
          <w:spacing w:val="-6"/>
          <w:sz w:val="32"/>
          <w:szCs w:val="32"/>
          <w:lang w:eastAsia="zh-CN"/>
        </w:rPr>
        <w:t>组</w:t>
      </w:r>
      <w:r>
        <w:rPr>
          <w:rFonts w:hint="eastAsia" w:ascii="仿宋_GB2312" w:eastAsia="仿宋_GB2312" w:cs="仿宋_GB2312"/>
          <w:color w:val="auto"/>
          <w:spacing w:val="-6"/>
          <w:sz w:val="32"/>
          <w:szCs w:val="32"/>
        </w:rPr>
        <w:t>对</w:t>
      </w:r>
      <w:r>
        <w:rPr>
          <w:rFonts w:hint="eastAsia" w:ascii="仿宋_GB2312" w:eastAsia="仿宋_GB2312" w:cs="仿宋_GB2312"/>
          <w:color w:val="auto"/>
          <w:spacing w:val="-6"/>
          <w:sz w:val="32"/>
          <w:szCs w:val="32"/>
          <w:lang w:eastAsia="zh-CN"/>
        </w:rPr>
        <w:t>提交的材料</w:t>
      </w:r>
      <w:r>
        <w:rPr>
          <w:rFonts w:hint="eastAsia" w:ascii="仿宋_GB2312" w:eastAsia="仿宋_GB2312" w:cs="仿宋_GB2312"/>
          <w:color w:val="auto"/>
          <w:spacing w:val="-6"/>
          <w:sz w:val="32"/>
          <w:szCs w:val="32"/>
        </w:rPr>
        <w:t>进行集中</w:t>
      </w:r>
      <w:r>
        <w:rPr>
          <w:rFonts w:hint="eastAsia" w:ascii="仿宋_GB2312" w:eastAsia="仿宋_GB2312" w:cs="仿宋_GB2312"/>
          <w:color w:val="auto"/>
          <w:spacing w:val="-6"/>
          <w:sz w:val="32"/>
          <w:szCs w:val="32"/>
          <w:lang w:eastAsia="zh-CN"/>
        </w:rPr>
        <w:t>评审</w:t>
      </w:r>
      <w:r>
        <w:rPr>
          <w:rFonts w:hint="eastAsia" w:ascii="仿宋_GB2312" w:eastAsia="仿宋_GB2312" w:cs="仿宋_GB2312"/>
          <w:color w:val="auto"/>
          <w:spacing w:val="-6"/>
          <w:kern w:val="0"/>
          <w:sz w:val="32"/>
          <w:szCs w:val="32"/>
          <w:lang w:val="en-US" w:eastAsia="zh-CN"/>
        </w:rPr>
        <w:t xml:space="preserve">，适时开展现场指导工作，并形成市级初评报告上报省厅。 </w:t>
      </w:r>
    </w:p>
    <w:p>
      <w:pPr>
        <w:spacing w:line="570" w:lineRule="exact"/>
        <w:ind w:left="0" w:firstLine="643" w:firstLineChars="200"/>
        <w:jc w:val="left"/>
        <w:rPr>
          <w:rFonts w:hint="eastAsia" w:ascii="楷体" w:eastAsia="楷体" w:cs="楷体"/>
          <w:b/>
          <w:bCs/>
          <w:sz w:val="32"/>
          <w:lang w:val="en-US" w:eastAsia="zh-CN"/>
        </w:rPr>
      </w:pPr>
      <w:r>
        <w:rPr>
          <w:rFonts w:hint="eastAsia" w:ascii="楷体" w:eastAsia="楷体" w:cs="楷体"/>
          <w:b/>
          <w:bCs/>
          <w:sz w:val="32"/>
          <w:lang w:val="en-US" w:eastAsia="zh-CN"/>
        </w:rPr>
        <w:t>（二）试点项目</w:t>
      </w:r>
    </w:p>
    <w:p>
      <w:pPr>
        <w:spacing w:line="570" w:lineRule="exact"/>
        <w:ind w:firstLine="640" w:firstLineChars="20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1.项目自评。各项目承担单位根据试点项目申报实施方案，填写《教育信息化试点项目验收、评估申请表》</w:t>
      </w:r>
      <w:r>
        <w:rPr>
          <w:rFonts w:hint="eastAsia" w:ascii="仿宋_GB2312" w:eastAsia="仿宋_GB2312" w:cs="仿宋_GB2312"/>
          <w:color w:val="auto"/>
          <w:sz w:val="32"/>
          <w:szCs w:val="32"/>
        </w:rPr>
        <w:t>（附件</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，加盖单位公章，报</w:t>
      </w:r>
      <w:r>
        <w:rPr>
          <w:rFonts w:hint="eastAsia" w:ascii="仿宋_GB2312" w:eastAsia="仿宋_GB2312" w:cs="仿宋_GB2312"/>
          <w:color w:val="auto"/>
          <w:sz w:val="32"/>
          <w:szCs w:val="32"/>
        </w:rPr>
        <w:t>送至</w:t>
      </w:r>
      <w:r>
        <w:rPr>
          <w:rFonts w:hint="eastAsia" w:ascii="仿宋_GB2312" w:eastAsia="仿宋_GB2312" w:cs="仿宋_GB2312"/>
          <w:color w:val="auto"/>
          <w:sz w:val="32"/>
          <w:szCs w:val="32"/>
          <w:lang w:eastAsia="zh-CN"/>
        </w:rPr>
        <w:t>县级教育技术中心（仪电站），直属学校直接报送。</w:t>
      </w:r>
    </w:p>
    <w:p>
      <w:pPr>
        <w:spacing w:line="570" w:lineRule="exact"/>
        <w:ind w:firstLine="640" w:firstLineChars="200"/>
        <w:rPr>
          <w:rFonts w:hint="eastAsia" w:ascii="仿宋_GB2312" w:eastAsia="仿宋_GB2312" w:cs="仿宋_GB2312"/>
          <w:color w:val="auto"/>
          <w:spacing w:val="-6"/>
          <w:sz w:val="32"/>
          <w:szCs w:val="32"/>
        </w:rPr>
      </w:pPr>
      <w:r>
        <w:rPr>
          <w:rFonts w:hint="eastAsia" w:ascii="仿宋_GB2312" w:eastAsia="仿宋_GB2312" w:cs="仿宋_GB2312"/>
          <w:b w:val="0"/>
          <w:bCs w:val="0"/>
          <w:color w:val="auto"/>
          <w:sz w:val="32"/>
          <w:szCs w:val="32"/>
        </w:rPr>
        <w:t>2.</w:t>
      </w:r>
      <w:r>
        <w:rPr>
          <w:rFonts w:hint="eastAsia" w:ascii="仿宋_GB2312" w:eastAsia="仿宋_GB2312" w:cs="仿宋_GB2312"/>
          <w:b w:val="0"/>
          <w:bCs w:val="0"/>
          <w:color w:val="auto"/>
          <w:sz w:val="32"/>
          <w:szCs w:val="32"/>
          <w:lang w:eastAsia="zh-CN"/>
        </w:rPr>
        <w:t>县级初评</w:t>
      </w:r>
      <w:r>
        <w:rPr>
          <w:rFonts w:hint="eastAsia" w:ascii="仿宋_GB2312" w:eastAsia="仿宋_GB2312" w:cs="仿宋_GB2312"/>
          <w:b w:val="0"/>
          <w:bCs w:val="0"/>
          <w:color w:val="auto"/>
          <w:sz w:val="32"/>
          <w:szCs w:val="32"/>
        </w:rPr>
        <w:t>。</w:t>
      </w:r>
      <w:r>
        <w:rPr>
          <w:rFonts w:hint="eastAsia" w:ascii="仿宋_GB2312" w:eastAsia="仿宋_GB2312" w:cs="仿宋_GB2312"/>
          <w:b w:val="0"/>
          <w:bCs w:val="0"/>
          <w:color w:val="auto"/>
          <w:sz w:val="32"/>
          <w:szCs w:val="32"/>
          <w:lang w:eastAsia="zh-CN"/>
        </w:rPr>
        <w:t>县市区</w:t>
      </w:r>
      <w:r>
        <w:rPr>
          <w:rFonts w:hint="eastAsia" w:ascii="仿宋_GB2312" w:eastAsia="仿宋_GB2312" w:cs="仿宋_GB2312"/>
          <w:color w:val="auto"/>
          <w:sz w:val="32"/>
          <w:szCs w:val="32"/>
        </w:rPr>
        <w:t>教育行政部门负责本地项目承担单位</w:t>
      </w:r>
      <w:r>
        <w:rPr>
          <w:rFonts w:hint="eastAsia" w:ascii="仿宋_GB2312" w:eastAsia="仿宋_GB2312" w:cs="仿宋_GB2312"/>
          <w:color w:val="auto"/>
          <w:spacing w:val="-6"/>
          <w:sz w:val="32"/>
          <w:szCs w:val="32"/>
        </w:rPr>
        <w:t>的</w:t>
      </w:r>
      <w:r>
        <w:rPr>
          <w:rFonts w:hint="eastAsia" w:ascii="仿宋_GB2312" w:eastAsia="仿宋_GB2312" w:cs="仿宋_GB2312"/>
          <w:color w:val="auto"/>
          <w:spacing w:val="-6"/>
          <w:sz w:val="32"/>
          <w:szCs w:val="32"/>
          <w:lang w:eastAsia="zh-CN"/>
        </w:rPr>
        <w:t>初评</w:t>
      </w:r>
      <w:r>
        <w:rPr>
          <w:rFonts w:hint="eastAsia" w:ascii="仿宋_GB2312" w:eastAsia="仿宋_GB2312" w:cs="仿宋_GB2312"/>
          <w:color w:val="auto"/>
          <w:spacing w:val="-6"/>
          <w:sz w:val="32"/>
          <w:szCs w:val="32"/>
        </w:rPr>
        <w:t>工作，</w:t>
      </w:r>
      <w:r>
        <w:rPr>
          <w:rFonts w:hint="eastAsia" w:ascii="仿宋_GB2312" w:eastAsia="仿宋_GB2312" w:cs="仿宋_GB2312"/>
          <w:color w:val="auto"/>
          <w:spacing w:val="-6"/>
          <w:sz w:val="32"/>
          <w:szCs w:val="32"/>
          <w:lang w:eastAsia="zh-CN"/>
        </w:rPr>
        <w:t>并出具项目实施初评意见，加盖单位公章</w:t>
      </w:r>
      <w:r>
        <w:rPr>
          <w:rFonts w:hint="eastAsia" w:ascii="仿宋_GB2312" w:eastAsia="仿宋_GB2312" w:cs="仿宋_GB2312"/>
          <w:color w:val="auto"/>
          <w:spacing w:val="-6"/>
          <w:sz w:val="32"/>
          <w:szCs w:val="32"/>
        </w:rPr>
        <w:t>。将《教育信息化试点项目验收</w:t>
      </w:r>
      <w:r>
        <w:rPr>
          <w:rFonts w:hint="eastAsia" w:ascii="仿宋_GB2312" w:eastAsia="仿宋_GB2312" w:cs="仿宋_GB2312"/>
          <w:color w:val="auto"/>
          <w:spacing w:val="-6"/>
          <w:sz w:val="32"/>
          <w:szCs w:val="32"/>
          <w:lang w:eastAsia="zh-CN"/>
        </w:rPr>
        <w:t>、评估</w:t>
      </w:r>
      <w:r>
        <w:rPr>
          <w:rFonts w:hint="eastAsia" w:ascii="仿宋_GB2312" w:eastAsia="仿宋_GB2312" w:cs="仿宋_GB2312"/>
          <w:color w:val="auto"/>
          <w:spacing w:val="-6"/>
          <w:sz w:val="32"/>
          <w:szCs w:val="32"/>
        </w:rPr>
        <w:t>申请表》</w:t>
      </w:r>
      <w:r>
        <w:rPr>
          <w:rFonts w:hint="eastAsia" w:ascii="仿宋_GB2312" w:eastAsia="仿宋_GB2312" w:cs="仿宋_GB2312"/>
          <w:color w:val="auto"/>
          <w:spacing w:val="-6"/>
          <w:sz w:val="32"/>
          <w:szCs w:val="32"/>
          <w:lang w:eastAsia="zh-CN"/>
        </w:rPr>
        <w:t>和</w:t>
      </w:r>
      <w:r>
        <w:rPr>
          <w:rFonts w:hint="eastAsia" w:ascii="仿宋_GB2312" w:eastAsia="仿宋_GB2312" w:cs="仿宋_GB2312"/>
          <w:color w:val="auto"/>
          <w:spacing w:val="-6"/>
          <w:sz w:val="32"/>
          <w:szCs w:val="32"/>
        </w:rPr>
        <w:t>《教育信息化试点项目</w:t>
      </w:r>
      <w:r>
        <w:rPr>
          <w:rFonts w:hint="eastAsia" w:ascii="仿宋_GB2312" w:eastAsia="仿宋_GB2312" w:cs="仿宋_GB2312"/>
          <w:color w:val="auto"/>
          <w:spacing w:val="-6"/>
          <w:sz w:val="32"/>
          <w:szCs w:val="32"/>
          <w:lang w:eastAsia="zh-CN"/>
        </w:rPr>
        <w:t>验收、评估意见</w:t>
      </w:r>
      <w:r>
        <w:rPr>
          <w:rFonts w:hint="eastAsia" w:ascii="仿宋_GB2312" w:eastAsia="仿宋_GB2312" w:cs="仿宋_GB2312"/>
          <w:color w:val="auto"/>
          <w:spacing w:val="-6"/>
          <w:sz w:val="32"/>
          <w:szCs w:val="32"/>
        </w:rPr>
        <w:t>表》（附件</w:t>
      </w:r>
      <w:r>
        <w:rPr>
          <w:rFonts w:hint="eastAsia" w:ascii="仿宋_GB2312" w:eastAsia="仿宋_GB2312" w:cs="仿宋_GB2312"/>
          <w:color w:val="auto"/>
          <w:spacing w:val="-6"/>
          <w:sz w:val="32"/>
          <w:szCs w:val="32"/>
          <w:lang w:val="en-US" w:eastAsia="zh-CN"/>
        </w:rPr>
        <w:t>4</w:t>
      </w:r>
      <w:r>
        <w:rPr>
          <w:rFonts w:hint="eastAsia" w:ascii="仿宋_GB2312" w:eastAsia="仿宋_GB2312" w:cs="仿宋_GB2312"/>
          <w:color w:val="auto"/>
          <w:spacing w:val="-6"/>
          <w:sz w:val="32"/>
          <w:szCs w:val="32"/>
        </w:rPr>
        <w:t>）作为附件，一并报送至</w:t>
      </w:r>
      <w:r>
        <w:rPr>
          <w:rFonts w:hint="eastAsia" w:ascii="仿宋_GB2312" w:eastAsia="仿宋_GB2312" w:cs="仿宋_GB2312"/>
          <w:color w:val="auto"/>
          <w:spacing w:val="-6"/>
          <w:sz w:val="32"/>
          <w:szCs w:val="32"/>
          <w:lang w:eastAsia="zh-CN"/>
        </w:rPr>
        <w:t>市教科院</w:t>
      </w:r>
      <w:r>
        <w:rPr>
          <w:rFonts w:hint="eastAsia" w:ascii="仿宋_GB2312" w:eastAsia="仿宋_GB2312" w:cs="仿宋_GB2312"/>
          <w:color w:val="auto"/>
          <w:spacing w:val="-6"/>
          <w:sz w:val="32"/>
          <w:szCs w:val="32"/>
        </w:rPr>
        <w:t>。</w:t>
      </w:r>
    </w:p>
    <w:p>
      <w:pPr>
        <w:spacing w:line="570" w:lineRule="exact"/>
        <w:ind w:firstLine="640" w:firstLineChars="200"/>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3.市级评审。市教体局</w:t>
      </w:r>
      <w:r>
        <w:rPr>
          <w:rFonts w:hint="eastAsia" w:ascii="仿宋_GB2312" w:eastAsia="仿宋_GB2312" w:cs="仿宋_GB2312"/>
          <w:color w:val="auto"/>
          <w:sz w:val="32"/>
          <w:szCs w:val="32"/>
        </w:rPr>
        <w:t>将</w:t>
      </w:r>
      <w:r>
        <w:rPr>
          <w:rFonts w:hint="eastAsia" w:ascii="仿宋_GB2312" w:eastAsia="仿宋_GB2312" w:cs="仿宋_GB2312"/>
          <w:color w:val="auto"/>
          <w:sz w:val="32"/>
          <w:szCs w:val="32"/>
          <w:lang w:eastAsia="zh-CN"/>
        </w:rPr>
        <w:t>将组织专家对提交的材料进行集中评审，随机抽查部分项目单位进行现场考核。根据县市区初评意见和市级评审情况，给予“优秀”“合格”“不合格”三类验收结论。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eastAsia="黑体" w:cs="黑体"/>
          <w:sz w:val="32"/>
          <w:szCs w:val="32"/>
          <w:lang w:eastAsia="zh-CN"/>
        </w:rPr>
      </w:pPr>
      <w:r>
        <w:rPr>
          <w:rFonts w:hint="eastAsia" w:ascii="黑体" w:eastAsia="黑体" w:cs="黑体"/>
          <w:sz w:val="32"/>
          <w:szCs w:val="32"/>
          <w:lang w:eastAsia="zh-CN"/>
        </w:rPr>
        <w:t>四</w:t>
      </w:r>
      <w:r>
        <w:rPr>
          <w:rFonts w:hint="eastAsia" w:ascii="黑体" w:eastAsia="黑体" w:cs="黑体"/>
          <w:sz w:val="32"/>
          <w:szCs w:val="32"/>
        </w:rPr>
        <w:t>、</w:t>
      </w:r>
      <w:r>
        <w:rPr>
          <w:rFonts w:hint="eastAsia" w:ascii="黑体" w:eastAsia="黑体" w:cs="黑体"/>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1.</w:t>
      </w:r>
      <w:r>
        <w:rPr>
          <w:rFonts w:hint="eastAsia" w:ascii="仿宋_GB2312" w:eastAsia="仿宋_GB2312" w:cs="仿宋_GB2312"/>
          <w:sz w:val="32"/>
          <w:szCs w:val="32"/>
          <w:lang w:val="en-US" w:eastAsia="zh-CN"/>
        </w:rPr>
        <w:t>各县市区和项目单位</w:t>
      </w:r>
      <w:r>
        <w:rPr>
          <w:rFonts w:hint="eastAsia" w:ascii="仿宋_GB2312" w:eastAsia="仿宋_GB2312" w:cs="仿宋_GB2312"/>
          <w:sz w:val="32"/>
          <w:szCs w:val="32"/>
          <w:lang w:eastAsia="zh-CN"/>
        </w:rPr>
        <w:t>要深刻认识到教育信息化试点项目工作的重要意义，要积极探索应用信息技术手段解决教育改革与发展实际问题的方法和途径，形成常态化的教育信息化应用机制。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2.各县市区要</w:t>
      </w:r>
      <w:r>
        <w:rPr>
          <w:rFonts w:hint="eastAsia" w:ascii="仿宋_GB2312" w:eastAsia="仿宋_GB2312" w:cs="仿宋_GB2312"/>
          <w:sz w:val="32"/>
          <w:szCs w:val="32"/>
          <w:lang w:eastAsia="zh-CN"/>
        </w:rPr>
        <w:t>加强对试点工作的组织管理，加大指导和督查的力度，认真做好试点项目的初评工作；各项目单位要做好试点项目的自评工作。项目验收结论将作为下年度教育数字化试点项目遴选的重要依据。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3.验收材料请同时报送电子稿与纸质稿（一式两份）。项目材料报送截止时间为</w:t>
      </w:r>
      <w:r>
        <w:rPr>
          <w:rFonts w:hint="eastAsia" w:ascii="仿宋_GB2312" w:eastAsia="仿宋_GB2312" w:cs="仿宋_GB2312"/>
          <w:sz w:val="32"/>
          <w:szCs w:val="32"/>
          <w:lang w:val="en-US" w:eastAsia="zh-CN"/>
        </w:rPr>
        <w:t>2024年9</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lang w:eastAsia="zh-CN"/>
        </w:rPr>
        <w:t>日，逾期视为自动放弃。专家组现场考评时间另行通知。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联系人：刘健华、陈育军；联系电话：8805708。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工作邮箱：</w:t>
      </w:r>
      <w:r>
        <w:rPr>
          <w:rFonts w:hint="eastAsia" w:ascii="仿宋_GB2312" w:eastAsia="仿宋_GB2312" w:cs="仿宋_GB2312"/>
          <w:sz w:val="32"/>
          <w:szCs w:val="32"/>
          <w:lang w:val="en-US" w:eastAsia="zh-CN"/>
        </w:rPr>
        <w:t>yysyj@126.com。</w:t>
      </w:r>
    </w:p>
    <w:p>
      <w:pPr>
        <w:spacing w:line="57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 xml:space="preserve">      </w:t>
      </w:r>
    </w:p>
    <w:p>
      <w:pPr>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附件：1.教育信息化试点项目验收单位名单</w:t>
      </w:r>
    </w:p>
    <w:p>
      <w:pPr>
        <w:spacing w:line="570" w:lineRule="exact"/>
        <w:ind w:firstLine="1600" w:firstLineChars="500"/>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.教育</w:t>
      </w:r>
      <w:r>
        <w:rPr>
          <w:rFonts w:hint="eastAsia" w:ascii="仿宋_GB2312" w:eastAsia="仿宋_GB2312" w:cs="仿宋_GB2312"/>
          <w:sz w:val="32"/>
          <w:szCs w:val="32"/>
          <w:lang w:eastAsia="zh-CN"/>
        </w:rPr>
        <w:t>信息化</w:t>
      </w:r>
      <w:r>
        <w:rPr>
          <w:rFonts w:hint="eastAsia" w:ascii="仿宋_GB2312" w:eastAsia="仿宋_GB2312" w:cs="仿宋_GB2312"/>
          <w:sz w:val="32"/>
          <w:szCs w:val="32"/>
        </w:rPr>
        <w:t>试点</w:t>
      </w:r>
      <w:r>
        <w:rPr>
          <w:rFonts w:hint="eastAsia" w:ascii="仿宋_GB2312" w:eastAsia="仿宋_GB2312" w:cs="仿宋_GB2312"/>
          <w:sz w:val="32"/>
          <w:szCs w:val="32"/>
          <w:lang w:eastAsia="zh-CN"/>
        </w:rPr>
        <w:t>项目中期评估单位名单</w:t>
      </w:r>
    </w:p>
    <w:p>
      <w:pPr>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3</w:t>
      </w:r>
      <w:r>
        <w:rPr>
          <w:rFonts w:hint="eastAsia" w:ascii="仿宋_GB2312" w:eastAsia="仿宋_GB2312" w:cs="仿宋_GB2312"/>
          <w:sz w:val="32"/>
          <w:szCs w:val="32"/>
        </w:rPr>
        <w:t>.教育信息化试点项目验收</w:t>
      </w:r>
      <w:r>
        <w:rPr>
          <w:rFonts w:hint="eastAsia" w:ascii="仿宋_GB2312" w:eastAsia="仿宋_GB2312" w:cs="仿宋_GB2312"/>
          <w:sz w:val="32"/>
          <w:szCs w:val="32"/>
          <w:lang w:eastAsia="zh-CN"/>
        </w:rPr>
        <w:t>、评估</w:t>
      </w:r>
      <w:r>
        <w:rPr>
          <w:rFonts w:hint="eastAsia" w:ascii="仿宋_GB2312" w:eastAsia="仿宋_GB2312" w:cs="仿宋_GB2312"/>
          <w:sz w:val="32"/>
          <w:szCs w:val="32"/>
        </w:rPr>
        <w:t>申请表</w:t>
      </w:r>
    </w:p>
    <w:p>
      <w:pPr>
        <w:spacing w:line="570" w:lineRule="exact"/>
        <w:ind w:firstLine="1600" w:firstLineChars="5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.教育信息化试点项目验收</w:t>
      </w:r>
      <w:r>
        <w:rPr>
          <w:rFonts w:hint="eastAsia" w:ascii="仿宋_GB2312" w:eastAsia="仿宋_GB2312" w:cs="仿宋_GB2312"/>
          <w:sz w:val="32"/>
          <w:szCs w:val="32"/>
          <w:lang w:eastAsia="zh-CN"/>
        </w:rPr>
        <w:t>、评估意见表</w:t>
      </w:r>
    </w:p>
    <w:p>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kern w:val="0"/>
          <w:sz w:val="32"/>
          <w:szCs w:val="32"/>
          <w:lang w:val="en-US" w:eastAsia="zh-CN"/>
        </w:rPr>
        <w:t xml:space="preserve"> </w:t>
      </w:r>
      <w:r>
        <w:rPr>
          <w:rFonts w:hint="eastAsia" w:ascii="仿宋_GB2312" w:eastAsia="仿宋_GB2312" w:cs="仿宋_GB2312"/>
          <w:color w:val="000000"/>
          <w:sz w:val="32"/>
          <w:szCs w:val="32"/>
          <w:lang w:val="en-US" w:eastAsia="zh-CN"/>
        </w:rPr>
        <w:t xml:space="preserve">                       </w:t>
      </w:r>
    </w:p>
    <w:p>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p>
    <w:p>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仿宋_GB2312"/>
          <w:color w:val="000000"/>
          <w:sz w:val="32"/>
          <w:szCs w:val="32"/>
          <w:lang w:val="en-US" w:eastAsia="zh-CN"/>
        </w:rPr>
      </w:pPr>
    </w:p>
    <w:p>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岳阳市教育体育局</w:t>
      </w:r>
      <w:r>
        <w:rPr>
          <w:rFonts w:hint="eastAsia" w:ascii="仿宋_GB2312" w:eastAsia="仿宋_GB2312" w:cs="仿宋_GB2312"/>
          <w:color w:val="000000"/>
          <w:sz w:val="32"/>
          <w:szCs w:val="32"/>
          <w:lang w:eastAsia="zh-CN"/>
        </w:rPr>
        <w:t>办公室</w:t>
      </w:r>
    </w:p>
    <w:p>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lang w:eastAsia="zh-CN"/>
        </w:rPr>
        <w:t>2024</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9</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12</w:t>
      </w:r>
      <w:r>
        <w:rPr>
          <w:rFonts w:hint="eastAsia" w:ascii="仿宋_GB2312" w:eastAsia="仿宋_GB2312" w:cs="仿宋_GB2312"/>
          <w:color w:val="000000"/>
          <w:sz w:val="32"/>
          <w:szCs w:val="32"/>
        </w:rPr>
        <w:t>日</w:t>
      </w:r>
    </w:p>
    <w:p>
      <w:pPr>
        <w:keepNext w:val="0"/>
        <w:keepLines w:val="0"/>
        <w:pageBreakBefore w:val="0"/>
        <w:widowControl/>
        <w:kinsoku/>
        <w:overflowPunct/>
        <w:topLinePunct w:val="0"/>
        <w:autoSpaceDE/>
        <w:autoSpaceDN/>
        <w:bidi w:val="0"/>
        <w:adjustRightInd/>
        <w:spacing w:line="640" w:lineRule="exact"/>
        <w:jc w:val="left"/>
        <w:textAlignment w:val="auto"/>
        <w:rPr>
          <w:rFonts w:hint="eastAsia" w:ascii="仿宋_GB2312" w:eastAsia="仿宋_GB2312" w:cs="仿宋_GB2312"/>
          <w:kern w:val="21"/>
          <w:sz w:val="32"/>
          <w:szCs w:val="32"/>
        </w:rPr>
      </w:pPr>
      <w:r>
        <w:rPr>
          <w:rFonts w:hint="eastAsia" w:ascii="仿宋_GB2312" w:eastAsia="仿宋_GB2312" w:cs="仿宋_GB2312"/>
          <w:kern w:val="21"/>
          <w:sz w:val="32"/>
          <w:szCs w:val="32"/>
        </w:rPr>
        <w:br w:type="page"/>
      </w: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eastAsia="黑体" w:cs="黑体"/>
          <w:sz w:val="32"/>
          <w:szCs w:val="32"/>
          <w:lang w:val="en-US" w:eastAsia="zh-CN"/>
        </w:rPr>
      </w:pPr>
    </w:p>
    <w:p>
      <w:pPr>
        <w:snapToGrid w:val="0"/>
        <w:spacing w:line="560" w:lineRule="exact"/>
        <w:jc w:val="center"/>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教育信息化试点</w:t>
      </w:r>
      <w:r>
        <w:rPr>
          <w:rFonts w:hint="eastAsia" w:ascii="方正小标宋简体" w:eastAsia="方正小标宋简体" w:cs="方正小标宋简体"/>
          <w:sz w:val="44"/>
          <w:szCs w:val="44"/>
          <w:lang w:eastAsia="zh-CN"/>
        </w:rPr>
        <w:t>项目验收单位名单</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小标宋简体" w:eastAsia="方正小标宋简体" w:cs="方正小标宋简体"/>
          <w:sz w:val="44"/>
          <w:szCs w:val="44"/>
          <w:lang w:eastAsia="zh-CN"/>
        </w:rPr>
      </w:pPr>
    </w:p>
    <w:tbl>
      <w:tblPr>
        <w:tblStyle w:val="17"/>
        <w:tblpPr w:leftFromText="180" w:rightFromText="180" w:vertAnchor="text" w:horzAnchor="page" w:tblpX="1296" w:tblpY="192"/>
        <w:tblOverlap w:val="never"/>
        <w:tblW w:w="92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3000"/>
        <w:gridCol w:w="4399"/>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blHeader/>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bCs w:val="0"/>
                <w:kern w:val="0"/>
                <w:sz w:val="24"/>
              </w:rPr>
            </w:pPr>
            <w:r>
              <w:rPr>
                <w:rFonts w:hint="eastAsia" w:ascii="宋体" w:cs="宋体"/>
                <w:b/>
                <w:bCs w:val="0"/>
                <w:kern w:val="0"/>
                <w:sz w:val="24"/>
              </w:rPr>
              <w:t>序号</w:t>
            </w:r>
          </w:p>
        </w:tc>
        <w:tc>
          <w:tcPr>
            <w:tcW w:w="3000" w:type="dxa"/>
            <w:tcBorders>
              <w:top w:val="single" w:color="auto" w:sz="4" w:space="0"/>
              <w:left w:val="nil"/>
              <w:bottom w:val="single" w:color="auto" w:sz="4" w:space="0"/>
              <w:right w:val="single" w:color="auto" w:sz="4" w:space="0"/>
            </w:tcBorders>
            <w:noWrap/>
            <w:vAlign w:val="center"/>
          </w:tcPr>
          <w:p>
            <w:pPr>
              <w:snapToGrid w:val="0"/>
              <w:jc w:val="center"/>
              <w:rPr>
                <w:rFonts w:hint="eastAsia" w:ascii="宋体" w:eastAsia="宋体" w:cs="宋体"/>
                <w:b/>
                <w:bCs w:val="0"/>
                <w:kern w:val="0"/>
                <w:sz w:val="24"/>
                <w:lang w:val="en-US" w:eastAsia="zh-CN"/>
              </w:rPr>
            </w:pPr>
            <w:r>
              <w:rPr>
                <w:rFonts w:hint="eastAsia" w:ascii="宋体" w:cs="宋体"/>
                <w:b/>
                <w:bCs w:val="0"/>
                <w:kern w:val="0"/>
                <w:sz w:val="24"/>
                <w:lang w:val="en-US" w:eastAsia="zh-CN"/>
              </w:rPr>
              <w:t>单位名称</w:t>
            </w:r>
          </w:p>
        </w:tc>
        <w:tc>
          <w:tcPr>
            <w:tcW w:w="4399" w:type="dxa"/>
            <w:tcBorders>
              <w:top w:val="single" w:color="auto" w:sz="4" w:space="0"/>
              <w:left w:val="nil"/>
              <w:bottom w:val="single" w:color="auto" w:sz="4" w:space="0"/>
              <w:right w:val="single" w:color="auto" w:sz="4" w:space="0"/>
            </w:tcBorders>
            <w:noWrap/>
            <w:vAlign w:val="center"/>
          </w:tcPr>
          <w:p>
            <w:pPr>
              <w:snapToGrid w:val="0"/>
              <w:jc w:val="center"/>
              <w:rPr>
                <w:rFonts w:hint="eastAsia" w:ascii="宋体" w:eastAsia="宋体" w:cs="宋体"/>
                <w:b/>
                <w:bCs w:val="0"/>
                <w:kern w:val="0"/>
                <w:sz w:val="24"/>
                <w:lang w:eastAsia="zh-CN"/>
              </w:rPr>
            </w:pPr>
            <w:r>
              <w:rPr>
                <w:rFonts w:hint="eastAsia" w:ascii="宋体" w:cs="宋体"/>
                <w:b/>
                <w:bCs w:val="0"/>
                <w:kern w:val="0"/>
                <w:sz w:val="24"/>
                <w:lang w:eastAsia="zh-CN"/>
              </w:rPr>
              <w:t>试点名称</w:t>
            </w:r>
          </w:p>
        </w:tc>
        <w:tc>
          <w:tcPr>
            <w:tcW w:w="1052" w:type="dxa"/>
            <w:tcBorders>
              <w:top w:val="single" w:color="auto" w:sz="4" w:space="0"/>
              <w:left w:val="nil"/>
              <w:bottom w:val="single" w:color="auto" w:sz="4" w:space="0"/>
              <w:right w:val="single" w:color="auto" w:sz="4" w:space="0"/>
            </w:tcBorders>
            <w:noWrap/>
            <w:vAlign w:val="center"/>
          </w:tcPr>
          <w:p>
            <w:pPr>
              <w:snapToGrid w:val="0"/>
              <w:jc w:val="center"/>
              <w:rPr>
                <w:rFonts w:hint="eastAsia" w:ascii="宋体" w:cs="宋体"/>
                <w:b/>
                <w:bCs w:val="0"/>
                <w:kern w:val="0"/>
                <w:sz w:val="24"/>
                <w:lang w:eastAsia="zh-CN"/>
              </w:rPr>
            </w:pPr>
            <w:r>
              <w:rPr>
                <w:rFonts w:hint="eastAsia" w:ascii="宋体" w:cs="宋体"/>
                <w:b/>
                <w:bCs w:val="0"/>
                <w:kern w:val="0"/>
                <w:sz w:val="24"/>
                <w:lang w:eastAsia="zh-CN"/>
              </w:rPr>
              <w:t>立项</w:t>
            </w:r>
          </w:p>
          <w:p>
            <w:pPr>
              <w:snapToGrid w:val="0"/>
              <w:jc w:val="center"/>
              <w:rPr>
                <w:rFonts w:hint="eastAsia" w:ascii="宋体" w:cs="宋体"/>
                <w:b/>
                <w:bCs w:val="0"/>
                <w:kern w:val="0"/>
                <w:sz w:val="24"/>
              </w:rPr>
            </w:pPr>
            <w:r>
              <w:rPr>
                <w:rFonts w:hint="eastAsia" w:ascii="宋体" w:cs="宋体"/>
                <w:b/>
                <w:bCs w:val="0"/>
                <w:kern w:val="0"/>
                <w:sz w:val="24"/>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87" w:type="dxa"/>
            <w:tcBorders>
              <w:top w:val="nil"/>
              <w:left w:val="single" w:color="auto" w:sz="4" w:space="0"/>
              <w:bottom w:val="single" w:color="auto" w:sz="4" w:space="0"/>
              <w:right w:val="single" w:color="auto" w:sz="4" w:space="0"/>
            </w:tcBorders>
            <w:noWrap/>
            <w:vAlign w:val="center"/>
          </w:tcPr>
          <w:p>
            <w:pPr>
              <w:snapToGrid w:val="0"/>
              <w:ind w:firstLine="184" w:firstLineChars="77"/>
              <w:rPr>
                <w:rFonts w:ascii="宋体" w:cs="宋体"/>
                <w:kern w:val="0"/>
                <w:sz w:val="24"/>
              </w:rPr>
            </w:pPr>
            <w:r>
              <w:rPr>
                <w:rFonts w:hint="eastAsia" w:ascii="宋体" w:cs="宋体"/>
                <w:kern w:val="0"/>
                <w:sz w:val="24"/>
              </w:rPr>
              <w:t>1</w:t>
            </w:r>
          </w:p>
        </w:tc>
        <w:tc>
          <w:tcPr>
            <w:tcW w:w="3000" w:type="dxa"/>
            <w:tcBorders>
              <w:top w:val="nil"/>
              <w:left w:val="nil"/>
              <w:bottom w:val="single" w:color="auto" w:sz="4" w:space="0"/>
              <w:right w:val="single" w:color="auto" w:sz="4" w:space="0"/>
            </w:tcBorders>
            <w:shd w:val="clear" w:color="auto" w:fill="auto"/>
            <w:noWrap/>
            <w:vAlign w:val="center"/>
          </w:tcPr>
          <w:p>
            <w:pPr>
              <w:snapToGrid w:val="0"/>
              <w:jc w:val="center"/>
              <w:rPr>
                <w:rFonts w:hint="eastAsia" w:ascii="宋体" w:eastAsia="宋体" w:cs="宋体"/>
                <w:kern w:val="0"/>
                <w:sz w:val="24"/>
                <w:szCs w:val="21"/>
                <w:lang w:val="en-US" w:eastAsia="zh-CN" w:bidi="ar-SA"/>
              </w:rPr>
            </w:pPr>
            <w:r>
              <w:rPr>
                <w:rFonts w:hint="eastAsia" w:ascii="宋体" w:cs="宋体"/>
                <w:kern w:val="0"/>
                <w:sz w:val="24"/>
                <w:lang w:val="en-US" w:eastAsia="zh-CN"/>
              </w:rPr>
              <w:t>湘阴文郡洋沙湖高级中学</w:t>
            </w:r>
          </w:p>
        </w:tc>
        <w:tc>
          <w:tcPr>
            <w:tcW w:w="4399" w:type="dxa"/>
            <w:tcBorders>
              <w:top w:val="nil"/>
              <w:left w:val="nil"/>
              <w:bottom w:val="single" w:color="auto" w:sz="4" w:space="0"/>
              <w:right w:val="single" w:color="auto" w:sz="4" w:space="0"/>
            </w:tcBorders>
            <w:shd w:val="clear" w:color="auto" w:fill="auto"/>
            <w:noWrap/>
            <w:vAlign w:val="center"/>
          </w:tcPr>
          <w:p>
            <w:pPr>
              <w:snapToGrid w:val="0"/>
              <w:rPr>
                <w:rFonts w:hint="eastAsia" w:ascii="宋体" w:eastAsia="宋体" w:cs="宋体"/>
                <w:kern w:val="0"/>
                <w:sz w:val="24"/>
                <w:szCs w:val="21"/>
                <w:lang w:val="en-US" w:eastAsia="zh-CN" w:bidi="ar-SA"/>
              </w:rPr>
            </w:pPr>
            <w:r>
              <w:rPr>
                <w:rFonts w:hint="eastAsia" w:ascii="宋体" w:cs="宋体"/>
                <w:kern w:val="0"/>
                <w:sz w:val="24"/>
                <w:lang w:val="en-US" w:eastAsia="zh-CN"/>
              </w:rPr>
              <w:t>实施智慧课堂探索智慧教学新模式</w:t>
            </w:r>
          </w:p>
        </w:tc>
        <w:tc>
          <w:tcPr>
            <w:tcW w:w="1052" w:type="dxa"/>
            <w:vMerge w:val="restart"/>
            <w:tcBorders>
              <w:top w:val="nil"/>
              <w:left w:val="nil"/>
              <w:right w:val="single" w:color="auto" w:sz="4" w:space="0"/>
            </w:tcBorders>
            <w:noWrap/>
            <w:vAlign w:val="center"/>
          </w:tcPr>
          <w:p>
            <w:pPr>
              <w:snapToGrid w:val="0"/>
              <w:jc w:val="center"/>
              <w:rPr>
                <w:rFonts w:hint="eastAsia" w:ascii="宋体" w:cs="宋体"/>
                <w:kern w:val="0"/>
                <w:sz w:val="24"/>
              </w:rPr>
            </w:pPr>
            <w:r>
              <w:rPr>
                <w:rFonts w:hint="eastAsia" w:ascii="宋体" w:cs="宋体"/>
                <w:kern w:val="0"/>
                <w:sz w:val="24"/>
              </w:rPr>
              <w:t>201</w:t>
            </w:r>
            <w:r>
              <w:rPr>
                <w:rFonts w:hint="eastAsia" w:ascii="宋体" w:cs="宋体"/>
                <w:kern w:val="0"/>
                <w:sz w:val="24"/>
                <w:lang w:val="en-US" w:eastAsia="zh-CN"/>
              </w:rPr>
              <w:t>9</w:t>
            </w:r>
            <w:r>
              <w:rPr>
                <w:rFonts w:hint="eastAsia" w:ascii="宋体" w:cs="宋体"/>
                <w:kern w:val="0"/>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cs="宋体"/>
                <w:kern w:val="0"/>
                <w:sz w:val="24"/>
              </w:rPr>
            </w:pPr>
            <w:r>
              <w:rPr>
                <w:rFonts w:hint="eastAsia" w:ascii="宋体" w:cs="宋体"/>
                <w:kern w:val="0"/>
                <w:sz w:val="24"/>
              </w:rPr>
              <w:t>2</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hint="eastAsia" w:ascii="宋体" w:eastAsia="宋体" w:cs="宋体"/>
                <w:kern w:val="0"/>
                <w:sz w:val="24"/>
                <w:szCs w:val="21"/>
                <w:lang w:val="en-US" w:eastAsia="zh-CN" w:bidi="ar-SA"/>
              </w:rPr>
            </w:pPr>
            <w:r>
              <w:rPr>
                <w:rFonts w:hint="eastAsia" w:ascii="宋体" w:cs="宋体"/>
                <w:kern w:val="0"/>
                <w:sz w:val="24"/>
                <w:lang w:val="en-US" w:eastAsia="zh-CN"/>
              </w:rPr>
              <w:t>岳阳市第十九中学</w:t>
            </w:r>
          </w:p>
        </w:tc>
        <w:tc>
          <w:tcPr>
            <w:tcW w:w="4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宋体" w:eastAsia="宋体" w:cs="宋体"/>
                <w:kern w:val="0"/>
                <w:sz w:val="24"/>
                <w:szCs w:val="21"/>
                <w:lang w:val="en-US" w:eastAsia="zh-CN" w:bidi="ar-SA"/>
              </w:rPr>
            </w:pPr>
            <w:r>
              <w:rPr>
                <w:rFonts w:hint="eastAsia" w:ascii="宋体" w:cs="宋体"/>
                <w:kern w:val="0"/>
                <w:sz w:val="24"/>
                <w:lang w:val="en-US" w:eastAsia="zh-CN"/>
              </w:rPr>
              <w:t>数字校园的有效运行机制保障</w:t>
            </w:r>
          </w:p>
        </w:tc>
        <w:tc>
          <w:tcPr>
            <w:tcW w:w="1052" w:type="dxa"/>
            <w:vMerge w:val="continue"/>
            <w:tcBorders>
              <w:left w:val="nil"/>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cs="宋体"/>
                <w:kern w:val="0"/>
                <w:sz w:val="24"/>
              </w:rPr>
            </w:pPr>
            <w:r>
              <w:rPr>
                <w:rFonts w:hint="eastAsia" w:ascii="宋体" w:cs="宋体"/>
                <w:kern w:val="0"/>
                <w:sz w:val="24"/>
              </w:rPr>
              <w:t>3</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hint="eastAsia" w:ascii="宋体" w:eastAsia="宋体" w:cs="宋体"/>
                <w:kern w:val="0"/>
                <w:sz w:val="24"/>
                <w:szCs w:val="21"/>
                <w:lang w:val="en-US" w:eastAsia="zh-CN" w:bidi="ar-SA"/>
              </w:rPr>
            </w:pPr>
            <w:r>
              <w:rPr>
                <w:rFonts w:hint="eastAsia" w:ascii="宋体" w:cs="宋体"/>
                <w:kern w:val="0"/>
                <w:sz w:val="24"/>
                <w:lang w:val="en-US" w:eastAsia="zh-CN"/>
              </w:rPr>
              <w:t>岳阳楼区朝阳小学</w:t>
            </w:r>
          </w:p>
        </w:tc>
        <w:tc>
          <w:tcPr>
            <w:tcW w:w="4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宋体" w:eastAsia="宋体" w:cs="宋体"/>
                <w:kern w:val="0"/>
                <w:sz w:val="24"/>
                <w:szCs w:val="21"/>
                <w:lang w:val="en-US" w:eastAsia="zh-CN" w:bidi="ar-SA"/>
              </w:rPr>
            </w:pPr>
            <w:r>
              <w:rPr>
                <w:rFonts w:hint="eastAsia" w:ascii="宋体" w:cs="宋体"/>
                <w:kern w:val="0"/>
                <w:sz w:val="24"/>
                <w:lang w:val="en-US" w:eastAsia="zh-CN"/>
              </w:rPr>
              <w:t>基于“成长课堂”下的“易课堂”教学模式助力教学创新的探索与研究</w:t>
            </w:r>
          </w:p>
        </w:tc>
        <w:tc>
          <w:tcPr>
            <w:tcW w:w="1052" w:type="dxa"/>
            <w:vMerge w:val="continue"/>
            <w:tcBorders>
              <w:left w:val="nil"/>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eastAsia="宋体" w:cs="宋体"/>
                <w:kern w:val="0"/>
                <w:sz w:val="24"/>
                <w:lang w:val="en-US" w:eastAsia="zh-CN"/>
              </w:rPr>
            </w:pPr>
            <w:r>
              <w:rPr>
                <w:rFonts w:hint="eastAsia" w:ascii="宋体" w:cs="宋体"/>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hint="eastAsia" w:ascii="宋体" w:eastAsia="宋体" w:cs="宋体"/>
                <w:kern w:val="0"/>
                <w:sz w:val="24"/>
                <w:szCs w:val="21"/>
                <w:lang w:val="en-US" w:eastAsia="zh-CN" w:bidi="ar-SA"/>
              </w:rPr>
            </w:pPr>
            <w:r>
              <w:rPr>
                <w:rFonts w:hint="eastAsia" w:ascii="宋体" w:cs="宋体"/>
                <w:kern w:val="0"/>
                <w:sz w:val="24"/>
                <w:lang w:val="en-US" w:eastAsia="zh-CN"/>
              </w:rPr>
              <w:t>岳阳市第六中学</w:t>
            </w:r>
          </w:p>
        </w:tc>
        <w:tc>
          <w:tcPr>
            <w:tcW w:w="4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宋体" w:eastAsia="宋体" w:cs="宋体"/>
                <w:kern w:val="0"/>
                <w:sz w:val="24"/>
                <w:szCs w:val="21"/>
                <w:lang w:val="en-US" w:eastAsia="zh-CN" w:bidi="ar-SA"/>
              </w:rPr>
            </w:pPr>
            <w:r>
              <w:rPr>
                <w:rFonts w:hint="eastAsia" w:ascii="宋体" w:cs="宋体"/>
                <w:kern w:val="0"/>
                <w:sz w:val="24"/>
                <w:lang w:val="en-US" w:eastAsia="zh-CN"/>
              </w:rPr>
              <w:t>学生综合素质评价的数据采集与分析对提高教学质量的应用</w:t>
            </w:r>
          </w:p>
        </w:tc>
        <w:tc>
          <w:tcPr>
            <w:tcW w:w="1052" w:type="dxa"/>
            <w:vMerge w:val="continue"/>
            <w:tcBorders>
              <w:left w:val="nil"/>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eastAsia="宋体" w:cs="宋体"/>
                <w:kern w:val="0"/>
                <w:sz w:val="24"/>
                <w:lang w:val="en-US" w:eastAsia="zh-CN"/>
              </w:rPr>
            </w:pPr>
            <w:r>
              <w:rPr>
                <w:rFonts w:hint="eastAsia" w:ascii="宋体" w:cs="宋体"/>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hint="eastAsia" w:ascii="宋体" w:eastAsia="宋体" w:cs="宋体"/>
                <w:kern w:val="0"/>
                <w:sz w:val="24"/>
                <w:szCs w:val="21"/>
                <w:lang w:val="en-US" w:eastAsia="zh-CN" w:bidi="ar-SA"/>
              </w:rPr>
            </w:pPr>
            <w:r>
              <w:rPr>
                <w:rFonts w:hint="eastAsia" w:ascii="宋体" w:cs="宋体"/>
                <w:kern w:val="0"/>
                <w:sz w:val="24"/>
                <w:lang w:val="en-US" w:eastAsia="zh-CN"/>
              </w:rPr>
              <w:t>岳阳楼区白杨坡小学</w:t>
            </w:r>
          </w:p>
        </w:tc>
        <w:tc>
          <w:tcPr>
            <w:tcW w:w="4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宋体" w:eastAsia="宋体" w:cs="宋体"/>
                <w:kern w:val="0"/>
                <w:sz w:val="24"/>
                <w:szCs w:val="21"/>
                <w:lang w:val="en-US" w:eastAsia="zh-CN" w:bidi="ar-SA"/>
              </w:rPr>
            </w:pPr>
            <w:r>
              <w:rPr>
                <w:rFonts w:hint="eastAsia" w:ascii="宋体" w:cs="宋体"/>
                <w:kern w:val="0"/>
                <w:sz w:val="24"/>
                <w:lang w:val="en-US" w:eastAsia="zh-CN"/>
              </w:rPr>
              <w:t>“轻课堂”模式下实现教和学有机结合的探究</w:t>
            </w:r>
          </w:p>
        </w:tc>
        <w:tc>
          <w:tcPr>
            <w:tcW w:w="1052" w:type="dxa"/>
            <w:vMerge w:val="continue"/>
            <w:tcBorders>
              <w:left w:val="nil"/>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eastAsia="宋体" w:cs="宋体"/>
                <w:kern w:val="0"/>
                <w:sz w:val="24"/>
                <w:lang w:val="en-US" w:eastAsia="zh-CN"/>
              </w:rPr>
            </w:pPr>
            <w:r>
              <w:rPr>
                <w:rFonts w:hint="eastAsia" w:ascii="宋体" w:cs="宋体"/>
                <w:kern w:val="0"/>
                <w:sz w:val="24"/>
                <w:lang w:val="en-US" w:eastAsia="zh-CN"/>
              </w:rPr>
              <w:t>6</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hint="eastAsia" w:ascii="宋体" w:eastAsia="宋体" w:cs="宋体"/>
                <w:kern w:val="0"/>
                <w:sz w:val="24"/>
                <w:szCs w:val="21"/>
                <w:lang w:val="en-US" w:eastAsia="zh-CN" w:bidi="ar-SA"/>
              </w:rPr>
            </w:pPr>
            <w:r>
              <w:rPr>
                <w:rFonts w:hint="eastAsia" w:ascii="宋体" w:cs="宋体"/>
                <w:kern w:val="0"/>
                <w:sz w:val="24"/>
                <w:lang w:val="en-US" w:eastAsia="zh-CN"/>
              </w:rPr>
              <w:t>岳阳县柏祥镇中心学校</w:t>
            </w:r>
          </w:p>
        </w:tc>
        <w:tc>
          <w:tcPr>
            <w:tcW w:w="4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宋体" w:eastAsia="宋体" w:cs="宋体"/>
                <w:kern w:val="0"/>
                <w:sz w:val="24"/>
                <w:szCs w:val="21"/>
                <w:lang w:val="en-US" w:eastAsia="zh-CN" w:bidi="ar-SA"/>
              </w:rPr>
            </w:pPr>
            <w:r>
              <w:rPr>
                <w:rFonts w:hint="eastAsia" w:ascii="宋体" w:cs="宋体"/>
                <w:kern w:val="0"/>
                <w:sz w:val="24"/>
                <w:lang w:val="en-US" w:eastAsia="zh-CN"/>
              </w:rPr>
              <w:t>利用网络学习空间辅导农村学生课外学习</w:t>
            </w:r>
          </w:p>
        </w:tc>
        <w:tc>
          <w:tcPr>
            <w:tcW w:w="1052" w:type="dxa"/>
            <w:vMerge w:val="continue"/>
            <w:tcBorders>
              <w:left w:val="nil"/>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eastAsia="宋体" w:cs="宋体"/>
                <w:kern w:val="0"/>
                <w:sz w:val="24"/>
                <w:lang w:val="en-US" w:eastAsia="zh-CN"/>
              </w:rPr>
            </w:pPr>
            <w:r>
              <w:rPr>
                <w:rFonts w:hint="eastAsia" w:ascii="宋体" w:cs="宋体"/>
                <w:kern w:val="0"/>
                <w:sz w:val="24"/>
                <w:lang w:val="en-US" w:eastAsia="zh-CN"/>
              </w:rPr>
              <w:t>7</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汨罗市正则学校</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智慧教育实践与探究</w:t>
            </w:r>
          </w:p>
        </w:tc>
        <w:tc>
          <w:tcPr>
            <w:tcW w:w="1052" w:type="dxa"/>
            <w:vMerge w:val="restart"/>
            <w:tcBorders>
              <w:top w:val="single" w:color="auto" w:sz="4" w:space="0"/>
              <w:left w:val="single" w:color="auto" w:sz="4" w:space="0"/>
              <w:right w:val="single" w:color="auto" w:sz="4" w:space="0"/>
            </w:tcBorders>
            <w:noWrap/>
            <w:vAlign w:val="center"/>
          </w:tcPr>
          <w:p>
            <w:pPr>
              <w:snapToGrid w:val="0"/>
              <w:jc w:val="center"/>
              <w:rPr>
                <w:rFonts w:ascii="宋体" w:cs="宋体"/>
                <w:kern w:val="0"/>
                <w:sz w:val="24"/>
              </w:rPr>
            </w:pPr>
            <w:r>
              <w:rPr>
                <w:rFonts w:hint="eastAsia" w:ascii="宋体" w:cs="宋体"/>
                <w:kern w:val="0"/>
                <w:sz w:val="24"/>
                <w:lang w:val="en-US" w:eastAsia="zh-CN"/>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eastAsia="宋体" w:cs="宋体"/>
                <w:kern w:val="0"/>
                <w:sz w:val="24"/>
                <w:lang w:val="en-US" w:eastAsia="zh-CN"/>
              </w:rPr>
            </w:pPr>
            <w:r>
              <w:rPr>
                <w:rFonts w:hint="eastAsia" w:ascii="宋体" w:cs="宋体"/>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湘阴县第四中学</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“互联网＋”理念下农村高中教师研训共同体建设和平战融合教学模式的创新与实践</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hint="eastAsia" w:ascii="宋体" w:eastAsia="宋体" w:cs="宋体"/>
                <w:kern w:val="0"/>
                <w:sz w:val="24"/>
                <w:lang w:val="en-US" w:eastAsia="zh-CN"/>
              </w:rPr>
            </w:pPr>
            <w:r>
              <w:rPr>
                <w:rFonts w:hint="eastAsia" w:ascii="宋体" w:cs="宋体"/>
                <w:kern w:val="0"/>
                <w:sz w:val="24"/>
                <w:lang w:val="en-US" w:eastAsia="zh-CN"/>
              </w:rPr>
              <w:t>9</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平江县桂花学校</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家校共育共同体建设创新与实践</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ascii="宋体" w:eastAsia="宋体" w:cs="宋体"/>
                <w:kern w:val="0"/>
                <w:sz w:val="24"/>
                <w:lang w:val="en-US" w:eastAsia="zh-CN"/>
              </w:rPr>
            </w:pPr>
            <w:r>
              <w:rPr>
                <w:rFonts w:hint="eastAsia" w:ascii="宋体" w:cs="宋体"/>
                <w:kern w:val="0"/>
                <w:sz w:val="24"/>
                <w:lang w:val="en-US" w:eastAsia="zh-CN"/>
              </w:rPr>
              <w:t>10</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岳阳市第十八中学</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学校管理信息化系统建设</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ascii="宋体" w:eastAsia="宋体" w:cs="宋体"/>
                <w:kern w:val="0"/>
                <w:sz w:val="24"/>
                <w:lang w:val="en-US" w:eastAsia="zh-CN"/>
              </w:rPr>
            </w:pPr>
            <w:r>
              <w:rPr>
                <w:rFonts w:hint="eastAsia" w:ascii="宋体" w:cs="宋体"/>
                <w:kern w:val="0"/>
                <w:sz w:val="24"/>
                <w:lang w:val="en-US" w:eastAsia="zh-CN"/>
              </w:rPr>
              <w:t>11</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君山区许市镇中学</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智能化课堂、平战融合教学模式探索与实践</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ascii="宋体" w:eastAsia="宋体" w:cs="宋体"/>
                <w:kern w:val="0"/>
                <w:sz w:val="24"/>
                <w:lang w:val="en-US" w:eastAsia="zh-CN"/>
              </w:rPr>
            </w:pPr>
            <w:r>
              <w:rPr>
                <w:rFonts w:hint="eastAsia" w:ascii="宋体" w:cs="宋体"/>
                <w:kern w:val="0"/>
                <w:sz w:val="24"/>
                <w:lang w:val="en-US" w:eastAsia="zh-CN"/>
              </w:rPr>
              <w:t>12</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临湘市第六完全小学</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中小学数字校园建设的探索与实践</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ascii="宋体" w:eastAsia="宋体" w:cs="宋体"/>
                <w:kern w:val="0"/>
                <w:sz w:val="24"/>
                <w:lang w:val="en-US" w:eastAsia="zh-CN"/>
              </w:rPr>
            </w:pPr>
            <w:r>
              <w:rPr>
                <w:rFonts w:hint="eastAsia" w:ascii="宋体" w:cs="宋体"/>
                <w:kern w:val="0"/>
                <w:sz w:val="24"/>
                <w:lang w:val="en-US" w:eastAsia="zh-CN"/>
              </w:rPr>
              <w:t>13</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华容县教师进修学校</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数字校园的建设与应用</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ascii="宋体" w:eastAsia="宋体" w:cs="宋体"/>
                <w:kern w:val="0"/>
                <w:sz w:val="24"/>
                <w:lang w:val="en-US" w:eastAsia="zh-CN"/>
              </w:rPr>
            </w:pPr>
            <w:r>
              <w:rPr>
                <w:rFonts w:hint="eastAsia" w:ascii="宋体" w:cs="宋体"/>
                <w:kern w:val="0"/>
                <w:sz w:val="24"/>
                <w:lang w:val="en-US" w:eastAsia="zh-CN"/>
              </w:rPr>
              <w:t>14</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岳阳县城南小学</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数字校园环境下学校智慧教育平台综合应用探索与实践</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ascii="宋体" w:eastAsia="宋体" w:cs="宋体"/>
                <w:kern w:val="0"/>
                <w:sz w:val="24"/>
                <w:lang w:val="en-US" w:eastAsia="zh-CN"/>
              </w:rPr>
            </w:pPr>
            <w:r>
              <w:rPr>
                <w:rFonts w:hint="eastAsia" w:ascii="宋体" w:cs="宋体"/>
                <w:kern w:val="0"/>
                <w:sz w:val="24"/>
                <w:lang w:val="en-US" w:eastAsia="zh-CN"/>
              </w:rPr>
              <w:t>15</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岳阳市网络工程</w:t>
            </w:r>
          </w:p>
          <w:p>
            <w:pPr>
              <w:snapToGrid w:val="0"/>
              <w:jc w:val="center"/>
              <w:rPr>
                <w:rFonts w:hint="eastAsia" w:ascii="宋体" w:cs="宋体"/>
                <w:kern w:val="0"/>
                <w:sz w:val="24"/>
                <w:lang w:val="en-US" w:eastAsia="zh-CN"/>
              </w:rPr>
            </w:pPr>
            <w:r>
              <w:rPr>
                <w:rFonts w:hint="eastAsia" w:ascii="宋体" w:cs="宋体"/>
                <w:kern w:val="0"/>
                <w:sz w:val="24"/>
                <w:lang w:val="en-US" w:eastAsia="zh-CN"/>
              </w:rPr>
              <w:t>职业技术学校</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基于网络工作坊的中职教师研训共同体建设创新与实践</w:t>
            </w:r>
          </w:p>
        </w:tc>
        <w:tc>
          <w:tcPr>
            <w:tcW w:w="1052" w:type="dxa"/>
            <w:vMerge w:val="continue"/>
            <w:tcBorders>
              <w:left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snapToGrid w:val="0"/>
              <w:ind w:firstLine="184" w:firstLineChars="77"/>
              <w:rPr>
                <w:rFonts w:ascii="宋体" w:eastAsia="宋体" w:cs="宋体"/>
                <w:kern w:val="0"/>
                <w:sz w:val="24"/>
                <w:lang w:val="en-US" w:eastAsia="zh-CN"/>
              </w:rPr>
            </w:pPr>
            <w:r>
              <w:rPr>
                <w:rFonts w:hint="eastAsia" w:ascii="宋体" w:cs="宋体"/>
                <w:kern w:val="0"/>
                <w:sz w:val="24"/>
                <w:lang w:val="en-US" w:eastAsia="zh-CN"/>
              </w:rPr>
              <w:t>16</w:t>
            </w:r>
          </w:p>
        </w:tc>
        <w:tc>
          <w:tcPr>
            <w:tcW w:w="300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岳阳市第十四中学</w:t>
            </w:r>
          </w:p>
        </w:tc>
        <w:tc>
          <w:tcPr>
            <w:tcW w:w="439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cs="宋体"/>
                <w:kern w:val="0"/>
                <w:sz w:val="24"/>
                <w:lang w:val="en-US" w:eastAsia="zh-CN"/>
              </w:rPr>
            </w:pPr>
            <w:r>
              <w:rPr>
                <w:rFonts w:hint="eastAsia" w:ascii="宋体" w:cs="宋体"/>
                <w:kern w:val="0"/>
                <w:sz w:val="24"/>
                <w:lang w:val="en-US" w:eastAsia="zh-CN"/>
              </w:rPr>
              <w:t>依托智慧校园实现精细教学的应用研究</w:t>
            </w:r>
          </w:p>
        </w:tc>
        <w:tc>
          <w:tcPr>
            <w:tcW w:w="1052" w:type="dxa"/>
            <w:vMerge w:val="continue"/>
            <w:tcBorders>
              <w:left w:val="single" w:color="auto" w:sz="4" w:space="0"/>
              <w:bottom w:val="single" w:color="auto" w:sz="4" w:space="0"/>
              <w:right w:val="single" w:color="auto" w:sz="4" w:space="0"/>
            </w:tcBorders>
            <w:noWrap/>
            <w:vAlign w:val="center"/>
          </w:tcPr>
          <w:p/>
        </w:tc>
      </w:tr>
    </w:tbl>
    <w:p>
      <w:pPr>
        <w:rPr>
          <w:rFonts w:hint="eastAsia" w:ascii="黑体" w:eastAsia="黑体" w:cs="黑体"/>
          <w:sz w:val="32"/>
          <w:szCs w:val="32"/>
        </w:rPr>
      </w:pPr>
      <w:r>
        <w:rPr>
          <w:rFonts w:hint="eastAsia" w:ascii="黑体" w:eastAsia="黑体" w:cs="黑体"/>
          <w:sz w:val="32"/>
          <w:szCs w:val="32"/>
        </w:rPr>
        <w:t>附件</w:t>
      </w:r>
      <w:r>
        <w:rPr>
          <w:rFonts w:hint="eastAsia" w:asci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小标宋简体" w:eastAsia="方正小标宋简体" w:cs="方正小标宋简体"/>
          <w:sz w:val="44"/>
          <w:szCs w:val="44"/>
        </w:rPr>
      </w:pPr>
    </w:p>
    <w:p>
      <w:pPr>
        <w:snapToGrid w:val="0"/>
        <w:spacing w:line="560" w:lineRule="exact"/>
        <w:jc w:val="center"/>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教育</w:t>
      </w:r>
      <w:r>
        <w:rPr>
          <w:rFonts w:hint="eastAsia" w:ascii="方正小标宋简体" w:eastAsia="方正小标宋简体" w:cs="方正小标宋简体"/>
          <w:sz w:val="44"/>
          <w:szCs w:val="44"/>
          <w:lang w:eastAsia="zh-CN"/>
        </w:rPr>
        <w:t>信息</w:t>
      </w:r>
      <w:r>
        <w:rPr>
          <w:rFonts w:hint="eastAsia" w:ascii="方正小标宋简体" w:eastAsia="方正小标宋简体" w:cs="方正小标宋简体"/>
          <w:sz w:val="44"/>
          <w:szCs w:val="44"/>
        </w:rPr>
        <w:t>化试点</w:t>
      </w:r>
      <w:r>
        <w:rPr>
          <w:rFonts w:hint="eastAsia" w:ascii="方正小标宋简体" w:eastAsia="方正小标宋简体" w:cs="方正小标宋简体"/>
          <w:sz w:val="44"/>
          <w:szCs w:val="44"/>
          <w:lang w:eastAsia="zh-CN"/>
        </w:rPr>
        <w:t>项目中期评估单位名单</w:t>
      </w:r>
    </w:p>
    <w:p>
      <w:pPr>
        <w:spacing w:line="20" w:lineRule="exact"/>
        <w:rPr>
          <w:rFonts w:eastAsia="仿宋_GB2312"/>
          <w:sz w:val="32"/>
        </w:rPr>
      </w:pPr>
    </w:p>
    <w:tbl>
      <w:tblPr>
        <w:tblStyle w:val="17"/>
        <w:tblpPr w:leftFromText="180" w:rightFromText="180" w:vertAnchor="text" w:horzAnchor="page" w:tblpX="1624" w:tblpY="532"/>
        <w:tblOverlap w:val="never"/>
        <w:tblW w:w="8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5"/>
        <w:gridCol w:w="3164"/>
        <w:gridCol w:w="4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b/>
                <w:bCs w:val="0"/>
                <w:kern w:val="0"/>
                <w:sz w:val="24"/>
                <w:lang w:val="en-US" w:eastAsia="zh-CN"/>
              </w:rPr>
            </w:pPr>
            <w:r>
              <w:rPr>
                <w:rFonts w:hint="eastAsia" w:ascii="宋体" w:cs="宋体"/>
                <w:b/>
                <w:bCs w:val="0"/>
                <w:kern w:val="0"/>
                <w:sz w:val="24"/>
                <w:lang w:val="en-US" w:eastAsia="zh-CN"/>
              </w:rPr>
              <w:t>序号</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b/>
                <w:bCs w:val="0"/>
                <w:kern w:val="0"/>
                <w:sz w:val="24"/>
                <w:lang w:val="en-US" w:eastAsia="zh-CN"/>
              </w:rPr>
            </w:pPr>
            <w:r>
              <w:rPr>
                <w:rFonts w:hint="eastAsia" w:ascii="宋体" w:cs="宋体"/>
                <w:b/>
                <w:bCs w:val="0"/>
                <w:kern w:val="0"/>
                <w:sz w:val="24"/>
                <w:lang w:val="en-US" w:eastAsia="zh-CN"/>
              </w:rPr>
              <w:t>单位</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b/>
                <w:bCs w:val="0"/>
                <w:kern w:val="0"/>
                <w:sz w:val="24"/>
                <w:lang w:val="en-US" w:eastAsia="zh-CN"/>
              </w:rPr>
            </w:pPr>
            <w:r>
              <w:rPr>
                <w:rFonts w:hint="eastAsia" w:ascii="宋体" w:cs="宋体"/>
                <w:b/>
                <w:bCs w:val="0"/>
                <w:kern w:val="0"/>
                <w:sz w:val="24"/>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1</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临湘市横铺中学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基于智慧教育平台的农村学校双师课堂教学模式应用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2</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岳阳楼区白杨坡小学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基于区域共同体的数字化资源应用生态体系建设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3</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岳阳经开区东站小学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依托国家智慧教育平台构建资源互联融通的教学研支持服务系统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4</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岳阳市第十四中学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智慧课堂教学模式的构建与应用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5</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湘阴县文郡洋沙湖高级中学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基于智能终端的“1核3环6步”精准教学模式的应用与实践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6</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汨罗市第一中学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普通高中“一课一案”数字资源库开发及应用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7</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岳阳县第一中学集英学校</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基于名师网络工作室的城乡教研共同体构建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8</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平江县三阳明德学校</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智慧化教学下德育教育新探索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9</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岳阳市第二十中学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智慧校园背景下精准教学的实践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cs="宋体"/>
                <w:kern w:val="0"/>
                <w:sz w:val="24"/>
                <w:lang w:val="en-US" w:eastAsia="zh-CN"/>
              </w:rPr>
            </w:pPr>
            <w:r>
              <w:rPr>
                <w:rFonts w:hint="eastAsia" w:ascii="宋体" w:cs="宋体"/>
                <w:kern w:val="0"/>
                <w:sz w:val="24"/>
                <w:lang w:val="en-US" w:eastAsia="zh-CN"/>
              </w:rPr>
              <w:t>10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cs="宋体"/>
                <w:kern w:val="0"/>
                <w:sz w:val="24"/>
                <w:lang w:val="en-US" w:eastAsia="zh-CN"/>
              </w:rPr>
            </w:pPr>
            <w:r>
              <w:rPr>
                <w:rFonts w:hint="eastAsia" w:ascii="宋体" w:cs="宋体"/>
                <w:kern w:val="0"/>
                <w:sz w:val="24"/>
                <w:lang w:val="en-US" w:eastAsia="zh-CN"/>
              </w:rPr>
              <w:t>岳阳市第十五中学</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cs="宋体"/>
                <w:kern w:val="0"/>
                <w:sz w:val="24"/>
                <w:lang w:val="en-US" w:eastAsia="zh-CN"/>
              </w:rPr>
            </w:pPr>
            <w:r>
              <w:rPr>
                <w:rFonts w:hint="eastAsia" w:ascii="宋体" w:cs="宋体"/>
                <w:kern w:val="0"/>
                <w:sz w:val="24"/>
                <w:lang w:val="en-US" w:eastAsia="zh-CN"/>
              </w:rPr>
              <w:t>基于数据驱动下大规模因材施教教学范式应用</w:t>
            </w:r>
          </w:p>
        </w:tc>
      </w:tr>
    </w:tbl>
    <w:p>
      <w:pPr>
        <w:rPr>
          <w:rFonts w:hint="eastAsia" w:ascii="喵呜黑体" w:eastAsia="喵呜黑体" w:cs="Arial"/>
          <w:sz w:val="32"/>
          <w:szCs w:val="32"/>
        </w:rPr>
      </w:pP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eastAsia="黑体" w:cs="黑体"/>
          <w:sz w:val="32"/>
          <w:szCs w:val="32"/>
          <w:lang w:val="en-US" w:eastAsia="zh-CN"/>
        </w:rPr>
      </w:pPr>
    </w:p>
    <w:p>
      <w:pPr>
        <w:snapToGrid w:val="0"/>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教育信息化试点项目验收</w:t>
      </w:r>
      <w:r>
        <w:rPr>
          <w:rFonts w:hint="eastAsia" w:ascii="方正小标宋简体" w:eastAsia="方正小标宋简体" w:cs="方正小标宋简体"/>
          <w:sz w:val="44"/>
          <w:szCs w:val="44"/>
          <w:lang w:val="en-US" w:eastAsia="zh-CN"/>
        </w:rPr>
        <w:t>、评估</w:t>
      </w:r>
      <w:r>
        <w:rPr>
          <w:rFonts w:hint="eastAsia" w:ascii="方正小标宋简体" w:eastAsia="方正小标宋简体" w:cs="方正小标宋简体"/>
          <w:sz w:val="44"/>
          <w:szCs w:val="44"/>
        </w:rPr>
        <w:t>申请表</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方正小标宋简体" w:eastAsia="方正小标宋简体" w:cs="方正小标宋简体"/>
          <w:sz w:val="44"/>
          <w:szCs w:val="44"/>
        </w:rPr>
      </w:pPr>
    </w:p>
    <w:p>
      <w:pPr>
        <w:snapToGrid w:val="0"/>
        <w:spacing w:line="240" w:lineRule="exact"/>
        <w:jc w:val="center"/>
        <w:rPr>
          <w:rFonts w:ascii="方正小标宋_GBK" w:eastAsia="方正小标宋_GBK"/>
          <w:sz w:val="32"/>
          <w:szCs w:val="32"/>
        </w:rPr>
      </w:pPr>
    </w:p>
    <w:tbl>
      <w:tblPr>
        <w:tblStyle w:val="17"/>
        <w:tblW w:w="889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628"/>
        <w:gridCol w:w="202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20" w:type="dxa"/>
            <w:noWrap/>
            <w:vAlign w:val="center"/>
          </w:tcPr>
          <w:p>
            <w:pPr>
              <w:snapToGrid w:val="0"/>
              <w:jc w:val="center"/>
              <w:rPr>
                <w:rFonts w:hint="eastAsia" w:ascii="宋体"/>
                <w:szCs w:val="21"/>
              </w:rPr>
            </w:pPr>
            <w:r>
              <w:rPr>
                <w:rFonts w:hint="eastAsia" w:ascii="宋体"/>
                <w:szCs w:val="21"/>
              </w:rPr>
              <w:t>试点单位名称</w:t>
            </w:r>
          </w:p>
          <w:p>
            <w:pPr>
              <w:snapToGrid w:val="0"/>
              <w:jc w:val="center"/>
              <w:rPr>
                <w:rFonts w:ascii="宋体"/>
                <w:szCs w:val="21"/>
              </w:rPr>
            </w:pPr>
            <w:r>
              <w:rPr>
                <w:rFonts w:hint="eastAsia" w:ascii="宋体"/>
                <w:szCs w:val="21"/>
              </w:rPr>
              <w:t>（公章）</w:t>
            </w:r>
          </w:p>
        </w:tc>
        <w:tc>
          <w:tcPr>
            <w:tcW w:w="6979" w:type="dxa"/>
            <w:gridSpan w:val="3"/>
            <w:noWrap/>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20" w:type="dxa"/>
            <w:noWrap/>
            <w:vAlign w:val="center"/>
          </w:tcPr>
          <w:p>
            <w:pPr>
              <w:snapToGrid w:val="0"/>
              <w:jc w:val="center"/>
              <w:rPr>
                <w:rFonts w:ascii="宋体"/>
                <w:szCs w:val="21"/>
              </w:rPr>
            </w:pPr>
            <w:r>
              <w:rPr>
                <w:rFonts w:hint="eastAsia" w:ascii="宋体"/>
                <w:szCs w:val="21"/>
              </w:rPr>
              <w:t>试点项目名称</w:t>
            </w:r>
          </w:p>
        </w:tc>
        <w:tc>
          <w:tcPr>
            <w:tcW w:w="6979" w:type="dxa"/>
            <w:gridSpan w:val="3"/>
            <w:noWrap/>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20" w:type="dxa"/>
            <w:noWrap/>
            <w:vAlign w:val="center"/>
          </w:tcPr>
          <w:p>
            <w:pPr>
              <w:snapToGrid w:val="0"/>
              <w:jc w:val="center"/>
              <w:rPr>
                <w:rFonts w:hint="eastAsia" w:ascii="宋体"/>
                <w:szCs w:val="21"/>
              </w:rPr>
            </w:pPr>
            <w:r>
              <w:rPr>
                <w:rFonts w:hint="eastAsia" w:ascii="宋体"/>
                <w:szCs w:val="21"/>
              </w:rPr>
              <w:t>试点项目类型</w:t>
            </w:r>
          </w:p>
        </w:tc>
        <w:tc>
          <w:tcPr>
            <w:tcW w:w="6979" w:type="dxa"/>
            <w:gridSpan w:val="3"/>
            <w:noWrap/>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20" w:type="dxa"/>
            <w:noWrap/>
            <w:vAlign w:val="center"/>
          </w:tcPr>
          <w:p>
            <w:pPr>
              <w:snapToGrid w:val="0"/>
              <w:jc w:val="center"/>
              <w:rPr>
                <w:rFonts w:hint="eastAsia" w:ascii="宋体"/>
                <w:szCs w:val="21"/>
              </w:rPr>
            </w:pPr>
            <w:r>
              <w:rPr>
                <w:rFonts w:hint="eastAsia" w:ascii="宋体"/>
                <w:szCs w:val="21"/>
              </w:rPr>
              <w:t>试点项目立项时间（年/月/日）</w:t>
            </w:r>
          </w:p>
        </w:tc>
        <w:tc>
          <w:tcPr>
            <w:tcW w:w="2628" w:type="dxa"/>
            <w:noWrap/>
            <w:vAlign w:val="center"/>
          </w:tcPr>
          <w:p>
            <w:pPr>
              <w:snapToGrid w:val="0"/>
              <w:jc w:val="center"/>
              <w:rPr>
                <w:rFonts w:hint="eastAsia" w:ascii="宋体"/>
                <w:szCs w:val="21"/>
              </w:rPr>
            </w:pPr>
          </w:p>
        </w:tc>
        <w:tc>
          <w:tcPr>
            <w:tcW w:w="2021" w:type="dxa"/>
            <w:noWrap/>
            <w:vAlign w:val="center"/>
          </w:tcPr>
          <w:p>
            <w:pPr>
              <w:snapToGrid w:val="0"/>
              <w:jc w:val="center"/>
              <w:rPr>
                <w:rFonts w:hint="eastAsia" w:ascii="宋体"/>
                <w:szCs w:val="21"/>
              </w:rPr>
            </w:pPr>
            <w:r>
              <w:rPr>
                <w:rFonts w:hint="eastAsia" w:ascii="宋体"/>
                <w:szCs w:val="21"/>
              </w:rPr>
              <w:t>试点项目完成时间</w:t>
            </w:r>
          </w:p>
          <w:p>
            <w:pPr>
              <w:snapToGrid w:val="0"/>
              <w:jc w:val="center"/>
              <w:rPr>
                <w:rFonts w:hint="eastAsia" w:ascii="宋体"/>
                <w:szCs w:val="21"/>
              </w:rPr>
            </w:pPr>
            <w:r>
              <w:rPr>
                <w:rFonts w:hint="eastAsia" w:ascii="宋体"/>
                <w:szCs w:val="21"/>
              </w:rPr>
              <w:t>（年/月/日）</w:t>
            </w:r>
          </w:p>
        </w:tc>
        <w:tc>
          <w:tcPr>
            <w:tcW w:w="2330" w:type="dxa"/>
            <w:noWrap/>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20" w:type="dxa"/>
            <w:noWrap/>
            <w:vAlign w:val="center"/>
          </w:tcPr>
          <w:p>
            <w:pPr>
              <w:snapToGrid w:val="0"/>
              <w:jc w:val="center"/>
              <w:rPr>
                <w:rFonts w:hint="eastAsia" w:ascii="宋体"/>
                <w:szCs w:val="21"/>
              </w:rPr>
            </w:pPr>
            <w:r>
              <w:rPr>
                <w:rFonts w:hint="eastAsia" w:ascii="宋体"/>
                <w:szCs w:val="21"/>
              </w:rPr>
              <w:t>验收联系人</w:t>
            </w:r>
          </w:p>
          <w:p>
            <w:pPr>
              <w:snapToGrid w:val="0"/>
              <w:jc w:val="center"/>
              <w:rPr>
                <w:rFonts w:ascii="宋体"/>
                <w:szCs w:val="21"/>
              </w:rPr>
            </w:pPr>
            <w:r>
              <w:rPr>
                <w:rFonts w:hint="eastAsia" w:ascii="宋体"/>
                <w:szCs w:val="21"/>
              </w:rPr>
              <w:t>（部门/职务）</w:t>
            </w:r>
          </w:p>
        </w:tc>
        <w:tc>
          <w:tcPr>
            <w:tcW w:w="2628" w:type="dxa"/>
            <w:noWrap/>
            <w:vAlign w:val="center"/>
          </w:tcPr>
          <w:p>
            <w:pPr>
              <w:snapToGrid w:val="0"/>
              <w:rPr>
                <w:rFonts w:ascii="宋体"/>
                <w:szCs w:val="21"/>
              </w:rPr>
            </w:pPr>
          </w:p>
        </w:tc>
        <w:tc>
          <w:tcPr>
            <w:tcW w:w="2021" w:type="dxa"/>
            <w:noWrap/>
            <w:vAlign w:val="center"/>
          </w:tcPr>
          <w:p>
            <w:pPr>
              <w:snapToGrid w:val="0"/>
              <w:ind w:firstLine="105" w:firstLineChars="50"/>
              <w:jc w:val="center"/>
              <w:rPr>
                <w:rFonts w:ascii="宋体"/>
                <w:szCs w:val="21"/>
              </w:rPr>
            </w:pPr>
            <w:r>
              <w:rPr>
                <w:rFonts w:hint="eastAsia" w:ascii="宋体"/>
                <w:szCs w:val="21"/>
              </w:rPr>
              <w:t>联系电话</w:t>
            </w:r>
          </w:p>
        </w:tc>
        <w:tc>
          <w:tcPr>
            <w:tcW w:w="2330" w:type="dxa"/>
            <w:noWrap/>
            <w:vAlign w:val="center"/>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2" w:hRule="atLeast"/>
        </w:trPr>
        <w:tc>
          <w:tcPr>
            <w:tcW w:w="1920" w:type="dxa"/>
            <w:noWrap/>
            <w:vAlign w:val="center"/>
          </w:tcPr>
          <w:p>
            <w:pPr>
              <w:snapToGrid w:val="0"/>
              <w:jc w:val="center"/>
              <w:rPr>
                <w:rFonts w:hint="eastAsia" w:ascii="宋体"/>
                <w:szCs w:val="21"/>
              </w:rPr>
            </w:pPr>
            <w:r>
              <w:rPr>
                <w:rFonts w:hint="eastAsia" w:ascii="宋体"/>
                <w:szCs w:val="21"/>
              </w:rPr>
              <w:t>试点项目</w:t>
            </w:r>
          </w:p>
          <w:p>
            <w:pPr>
              <w:snapToGrid w:val="0"/>
              <w:jc w:val="center"/>
              <w:rPr>
                <w:rFonts w:ascii="宋体"/>
                <w:szCs w:val="21"/>
              </w:rPr>
            </w:pPr>
            <w:r>
              <w:rPr>
                <w:rFonts w:hint="eastAsia" w:ascii="宋体"/>
                <w:szCs w:val="21"/>
              </w:rPr>
              <w:t>进展情况</w:t>
            </w:r>
          </w:p>
        </w:tc>
        <w:tc>
          <w:tcPr>
            <w:tcW w:w="6979" w:type="dxa"/>
            <w:gridSpan w:val="3"/>
            <w:noWrap/>
          </w:tcPr>
          <w:p>
            <w:pPr>
              <w:spacing w:line="400" w:lineRule="exact"/>
              <w:ind w:firstLine="420" w:firstLineChars="200"/>
              <w:rPr>
                <w:rFonts w:hint="eastAsia" w:ascii="宋体"/>
                <w:szCs w:val="21"/>
              </w:rPr>
            </w:pPr>
            <w:r>
              <w:rPr>
                <w:rFonts w:hint="eastAsia" w:ascii="宋体"/>
                <w:szCs w:val="21"/>
              </w:rPr>
              <w:t>一、基本情况</w:t>
            </w:r>
          </w:p>
          <w:p>
            <w:pPr>
              <w:spacing w:line="400" w:lineRule="exact"/>
              <w:ind w:firstLine="420" w:firstLineChars="200"/>
              <w:rPr>
                <w:rFonts w:hint="eastAsia" w:ascii="宋体"/>
                <w:szCs w:val="21"/>
              </w:rPr>
            </w:pPr>
            <w:r>
              <w:rPr>
                <w:rFonts w:hint="eastAsia" w:ascii="宋体"/>
                <w:szCs w:val="21"/>
              </w:rPr>
              <w:t>1.项目名称</w:t>
            </w:r>
          </w:p>
          <w:p>
            <w:pPr>
              <w:spacing w:line="400" w:lineRule="exact"/>
              <w:ind w:firstLine="420" w:firstLineChars="200"/>
              <w:rPr>
                <w:rFonts w:hint="eastAsia" w:ascii="宋体"/>
                <w:szCs w:val="21"/>
              </w:rPr>
            </w:pPr>
            <w:r>
              <w:rPr>
                <w:rFonts w:hint="eastAsia" w:ascii="宋体"/>
                <w:szCs w:val="21"/>
              </w:rPr>
              <w:t>2.试点工作目标、内容和原定期限</w:t>
            </w:r>
          </w:p>
          <w:p>
            <w:pPr>
              <w:spacing w:line="400" w:lineRule="exact"/>
              <w:ind w:firstLine="420" w:firstLineChars="200"/>
              <w:rPr>
                <w:rFonts w:hint="eastAsia" w:ascii="宋体"/>
                <w:szCs w:val="21"/>
              </w:rPr>
            </w:pPr>
            <w:r>
              <w:rPr>
                <w:rFonts w:hint="eastAsia" w:ascii="宋体"/>
                <w:szCs w:val="21"/>
              </w:rPr>
              <w:t>二、试点工作进展情况</w:t>
            </w:r>
          </w:p>
          <w:p>
            <w:pPr>
              <w:spacing w:line="400" w:lineRule="exact"/>
              <w:ind w:firstLine="420" w:firstLineChars="200"/>
              <w:rPr>
                <w:rFonts w:hint="eastAsia" w:ascii="宋体"/>
                <w:szCs w:val="21"/>
              </w:rPr>
            </w:pPr>
            <w:r>
              <w:rPr>
                <w:rFonts w:hint="eastAsia" w:ascii="宋体"/>
                <w:szCs w:val="21"/>
              </w:rPr>
              <w:t>1.试点工作目标任务完成情况</w:t>
            </w:r>
          </w:p>
          <w:p>
            <w:pPr>
              <w:spacing w:line="400" w:lineRule="exact"/>
              <w:ind w:firstLine="420" w:firstLineChars="200"/>
              <w:rPr>
                <w:rFonts w:hint="eastAsia" w:ascii="宋体"/>
                <w:szCs w:val="21"/>
              </w:rPr>
            </w:pPr>
            <w:r>
              <w:rPr>
                <w:rFonts w:hint="eastAsia" w:ascii="宋体"/>
                <w:szCs w:val="21"/>
              </w:rPr>
              <w:t>2.试点工作组织管理情况</w:t>
            </w:r>
          </w:p>
          <w:p>
            <w:pPr>
              <w:spacing w:line="400" w:lineRule="exact"/>
              <w:ind w:firstLine="420" w:firstLineChars="200"/>
              <w:rPr>
                <w:rFonts w:hint="eastAsia" w:ascii="宋体"/>
                <w:szCs w:val="21"/>
              </w:rPr>
            </w:pPr>
            <w:r>
              <w:rPr>
                <w:rFonts w:hint="eastAsia" w:ascii="宋体"/>
                <w:szCs w:val="21"/>
              </w:rPr>
              <w:t>3.试点成果应用实践情况</w:t>
            </w:r>
          </w:p>
          <w:p>
            <w:pPr>
              <w:spacing w:line="400" w:lineRule="exact"/>
              <w:ind w:firstLine="420" w:firstLineChars="200"/>
              <w:rPr>
                <w:rFonts w:hint="eastAsia" w:ascii="宋体"/>
                <w:szCs w:val="21"/>
              </w:rPr>
            </w:pPr>
            <w:r>
              <w:rPr>
                <w:rFonts w:hint="eastAsia" w:ascii="宋体"/>
                <w:szCs w:val="21"/>
              </w:rPr>
              <w:t>三、自评结论</w:t>
            </w:r>
          </w:p>
          <w:p>
            <w:pPr>
              <w:spacing w:line="400" w:lineRule="exact"/>
              <w:ind w:firstLine="420" w:firstLineChars="200"/>
              <w:rPr>
                <w:rFonts w:hint="eastAsia" w:ascii="宋体"/>
                <w:szCs w:val="21"/>
              </w:rPr>
            </w:pPr>
            <w:r>
              <w:rPr>
                <w:rFonts w:hint="eastAsia" w:ascii="宋体"/>
                <w:szCs w:val="21"/>
              </w:rPr>
              <w:t>四、试点过程中主要创新举措和工作方法</w:t>
            </w:r>
          </w:p>
          <w:p>
            <w:pPr>
              <w:spacing w:line="400" w:lineRule="exact"/>
              <w:ind w:firstLine="420" w:firstLineChars="200"/>
              <w:rPr>
                <w:rFonts w:hint="eastAsia" w:ascii="宋体"/>
                <w:szCs w:val="21"/>
              </w:rPr>
            </w:pPr>
            <w:r>
              <w:rPr>
                <w:rFonts w:hint="eastAsia" w:ascii="宋体"/>
                <w:szCs w:val="21"/>
              </w:rPr>
              <w:t>五、主要成效及经验</w:t>
            </w:r>
          </w:p>
          <w:p>
            <w:pPr>
              <w:spacing w:line="400" w:lineRule="exact"/>
              <w:ind w:firstLine="420" w:firstLineChars="200"/>
              <w:rPr>
                <w:rFonts w:hint="eastAsia" w:ascii="宋体"/>
                <w:szCs w:val="21"/>
              </w:rPr>
            </w:pPr>
            <w:r>
              <w:rPr>
                <w:rFonts w:hint="eastAsia" w:ascii="宋体"/>
                <w:szCs w:val="21"/>
              </w:rPr>
              <w:t>六、佐证材料</w:t>
            </w:r>
          </w:p>
          <w:p>
            <w:pPr>
              <w:spacing w:line="400" w:lineRule="exact"/>
              <w:ind w:firstLine="420" w:firstLineChars="200"/>
              <w:rPr>
                <w:rFonts w:hint="eastAsia" w:ascii="宋体"/>
                <w:szCs w:val="21"/>
              </w:rPr>
            </w:pPr>
            <w:r>
              <w:rPr>
                <w:rFonts w:hint="eastAsia" w:ascii="宋体"/>
                <w:szCs w:val="21"/>
              </w:rPr>
              <w:t>（请另附页填报）</w:t>
            </w: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tc>
      </w:tr>
    </w:tbl>
    <w:p>
      <w:pPr>
        <w:spacing w:line="20" w:lineRule="exact"/>
        <w:rPr>
          <w:rFonts w:hint="eastAsia" w:ascii="仿宋_GB2312" w:eastAsia="仿宋_GB2312"/>
          <w:b/>
          <w:sz w:val="28"/>
          <w:szCs w:val="28"/>
        </w:rPr>
      </w:pPr>
    </w:p>
    <w:p>
      <w:pPr>
        <w:spacing w:line="20" w:lineRule="exact"/>
        <w:rPr>
          <w:rFonts w:hint="eastAsia" w:ascii="仿宋_GB2312" w:eastAsia="仿宋_GB2312"/>
          <w:b/>
          <w:sz w:val="28"/>
          <w:szCs w:val="28"/>
        </w:rPr>
      </w:pPr>
    </w:p>
    <w:p>
      <w:pPr>
        <w:spacing w:line="20" w:lineRule="exact"/>
        <w:rPr>
          <w:rFonts w:hint="eastAsia" w:ascii="仿宋_GB2312" w:eastAsia="仿宋_GB2312"/>
          <w:b/>
          <w:sz w:val="28"/>
          <w:szCs w:val="28"/>
        </w:rPr>
      </w:pPr>
    </w:p>
    <w:p>
      <w:pPr>
        <w:spacing w:line="556" w:lineRule="exact"/>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eastAsia="黑体" w:cs="黑体"/>
          <w:sz w:val="32"/>
          <w:szCs w:val="32"/>
          <w:lang w:val="en-US" w:eastAsia="zh-CN"/>
        </w:rPr>
      </w:pPr>
    </w:p>
    <w:p>
      <w:pPr>
        <w:snapToGrid w:val="0"/>
        <w:spacing w:line="560" w:lineRule="exact"/>
        <w:jc w:val="center"/>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教育信息化试点项目验收</w:t>
      </w:r>
      <w:r>
        <w:rPr>
          <w:rFonts w:hint="eastAsia" w:ascii="方正小标宋简体" w:eastAsia="方正小标宋简体" w:cs="方正小标宋简体"/>
          <w:sz w:val="44"/>
          <w:szCs w:val="44"/>
          <w:lang w:eastAsia="zh-CN"/>
        </w:rPr>
        <w:t>、</w:t>
      </w:r>
      <w:r>
        <w:rPr>
          <w:rFonts w:hint="eastAsia" w:ascii="方正小标宋简体" w:eastAsia="方正小标宋简体" w:cs="方正小标宋简体"/>
          <w:sz w:val="44"/>
          <w:szCs w:val="44"/>
          <w:lang w:val="en-US" w:eastAsia="zh-CN"/>
        </w:rPr>
        <w:t>评估</w:t>
      </w:r>
      <w:r>
        <w:rPr>
          <w:rFonts w:hint="eastAsia" w:ascii="方正小标宋简体" w:eastAsia="方正小标宋简体" w:cs="方正小标宋简体"/>
          <w:sz w:val="44"/>
          <w:szCs w:val="44"/>
          <w:lang w:eastAsia="zh-CN"/>
        </w:rPr>
        <w:t>意见表</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方正小标宋简体" w:eastAsia="方正小标宋简体" w:cs="方正小标宋简体"/>
          <w:sz w:val="44"/>
          <w:szCs w:val="44"/>
          <w:lang w:eastAsia="zh-CN"/>
        </w:rPr>
      </w:pPr>
    </w:p>
    <w:tbl>
      <w:tblPr>
        <w:tblStyle w:val="17"/>
        <w:tblpPr w:leftFromText="180" w:rightFromText="180" w:vertAnchor="text" w:horzAnchor="page" w:tblpX="1549" w:tblpY="91"/>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26" w:type="dxa"/>
            <w:vMerge w:val="restart"/>
            <w:vAlign w:val="center"/>
          </w:tcPr>
          <w:p>
            <w:pPr>
              <w:snapToGrid w:val="0"/>
              <w:jc w:val="center"/>
              <w:rPr>
                <w:rFonts w:hint="eastAsia" w:ascii="宋体"/>
                <w:szCs w:val="21"/>
              </w:rPr>
            </w:pPr>
            <w:r>
              <w:rPr>
                <w:rFonts w:hint="eastAsia" w:ascii="宋体"/>
                <w:szCs w:val="21"/>
                <w:lang w:eastAsia="zh-CN"/>
              </w:rPr>
              <w:t>教育信息化试点项目实施</w:t>
            </w:r>
            <w:r>
              <w:rPr>
                <w:rFonts w:hint="eastAsia" w:ascii="宋体"/>
                <w:szCs w:val="21"/>
              </w:rPr>
              <w:t>情况</w:t>
            </w:r>
          </w:p>
        </w:tc>
        <w:tc>
          <w:tcPr>
            <w:tcW w:w="1369" w:type="dxa"/>
            <w:tcBorders>
              <w:left w:val="nil"/>
            </w:tcBorders>
            <w:vAlign w:val="center"/>
          </w:tcPr>
          <w:p>
            <w:pPr>
              <w:widowControl/>
              <w:snapToGrid w:val="0"/>
              <w:jc w:val="center"/>
              <w:rPr>
                <w:rFonts w:hint="eastAsia" w:ascii="宋体"/>
                <w:szCs w:val="21"/>
              </w:rPr>
            </w:pPr>
            <w:r>
              <w:rPr>
                <w:rFonts w:hint="eastAsia" w:ascii="宋体"/>
                <w:szCs w:val="21"/>
              </w:rPr>
              <w:t>单位名称</w:t>
            </w:r>
          </w:p>
          <w:p>
            <w:pPr>
              <w:widowControl/>
              <w:snapToGrid w:val="0"/>
              <w:jc w:val="center"/>
              <w:rPr>
                <w:rFonts w:hint="eastAsia" w:ascii="宋体" w:eastAsia="宋体"/>
                <w:szCs w:val="21"/>
                <w:lang w:eastAsia="zh-CN"/>
              </w:rPr>
            </w:pPr>
            <w:r>
              <w:rPr>
                <w:rFonts w:hint="eastAsia" w:ascii="宋体"/>
                <w:szCs w:val="21"/>
                <w:lang w:eastAsia="zh-CN"/>
              </w:rPr>
              <w:t>及项目类别</w:t>
            </w:r>
          </w:p>
        </w:tc>
        <w:tc>
          <w:tcPr>
            <w:tcW w:w="6804" w:type="dxa"/>
            <w:tcBorders>
              <w:left w:val="nil"/>
            </w:tcBorders>
            <w:vAlign w:val="center"/>
          </w:tcPr>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826" w:type="dxa"/>
            <w:vMerge w:val="continue"/>
            <w:vAlign w:val="center"/>
          </w:tcPr>
          <w:p/>
        </w:tc>
        <w:tc>
          <w:tcPr>
            <w:tcW w:w="1369" w:type="dxa"/>
            <w:tcBorders>
              <w:left w:val="nil"/>
            </w:tcBorders>
            <w:vAlign w:val="center"/>
          </w:tcPr>
          <w:p>
            <w:pPr>
              <w:widowControl/>
              <w:snapToGrid w:val="0"/>
              <w:jc w:val="center"/>
              <w:rPr>
                <w:rFonts w:hint="eastAsia" w:ascii="宋体" w:eastAsia="宋体"/>
                <w:szCs w:val="21"/>
                <w:lang w:eastAsia="zh-CN"/>
              </w:rPr>
            </w:pPr>
            <w:r>
              <w:rPr>
                <w:rFonts w:hint="eastAsia" w:ascii="宋体"/>
                <w:szCs w:val="21"/>
                <w:lang w:eastAsia="zh-CN"/>
              </w:rPr>
              <w:t>特色及亮点</w:t>
            </w:r>
          </w:p>
        </w:tc>
        <w:tc>
          <w:tcPr>
            <w:tcW w:w="6804" w:type="dxa"/>
            <w:tcBorders>
              <w:left w:val="nil"/>
            </w:tcBorders>
            <w:vAlign w:val="center"/>
          </w:tcPr>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r>
              <w:rPr>
                <w:rFonts w:asci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26" w:type="dxa"/>
            <w:vMerge w:val="continue"/>
            <w:vAlign w:val="center"/>
          </w:tcPr>
          <w:p/>
        </w:tc>
        <w:tc>
          <w:tcPr>
            <w:tcW w:w="1369" w:type="dxa"/>
            <w:tcBorders>
              <w:left w:val="nil"/>
            </w:tcBorders>
            <w:vAlign w:val="center"/>
          </w:tcPr>
          <w:p>
            <w:pPr>
              <w:widowControl/>
              <w:snapToGrid w:val="0"/>
              <w:jc w:val="center"/>
              <w:rPr>
                <w:rFonts w:hint="eastAsia" w:ascii="宋体" w:eastAsia="宋体"/>
                <w:szCs w:val="21"/>
                <w:lang w:eastAsia="zh-CN"/>
              </w:rPr>
            </w:pPr>
            <w:r>
              <w:rPr>
                <w:rFonts w:hint="eastAsia" w:ascii="宋体"/>
                <w:szCs w:val="21"/>
                <w:lang w:eastAsia="zh-CN"/>
              </w:rPr>
              <w:t>存在的问题</w:t>
            </w:r>
          </w:p>
        </w:tc>
        <w:tc>
          <w:tcPr>
            <w:tcW w:w="6804" w:type="dxa"/>
            <w:tcBorders>
              <w:left w:val="nil"/>
            </w:tcBorders>
            <w:vAlign w:val="center"/>
          </w:tcPr>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826" w:type="dxa"/>
            <w:tcBorders>
              <w:top w:val="nil"/>
            </w:tcBorders>
            <w:vAlign w:val="center"/>
          </w:tcPr>
          <w:p>
            <w:pPr>
              <w:snapToGrid w:val="0"/>
              <w:jc w:val="center"/>
              <w:rPr>
                <w:rFonts w:hint="eastAsia" w:ascii="宋体"/>
                <w:szCs w:val="21"/>
              </w:rPr>
            </w:pPr>
            <w:r>
              <w:rPr>
                <w:rFonts w:hint="eastAsia" w:ascii="宋体"/>
                <w:szCs w:val="21"/>
                <w:lang w:eastAsia="zh-CN"/>
              </w:rPr>
              <w:t>主管部门初评意见</w:t>
            </w:r>
          </w:p>
        </w:tc>
        <w:tc>
          <w:tcPr>
            <w:tcW w:w="8173" w:type="dxa"/>
            <w:gridSpan w:val="2"/>
            <w:tcBorders>
              <w:left w:val="nil"/>
            </w:tcBorders>
            <w:vAlign w:val="center"/>
          </w:tcPr>
          <w:p>
            <w:pPr>
              <w:widowControl/>
              <w:snapToGrid w:val="0"/>
              <w:jc w:val="center"/>
              <w:rPr>
                <w:rFonts w:ascii="宋体"/>
                <w:szCs w:val="21"/>
              </w:rPr>
            </w:pPr>
            <w:r>
              <w:rPr>
                <w:rFonts w:hint="eastAsia" w:ascii="宋体"/>
                <w:szCs w:val="21"/>
                <w:lang w:val="en-US" w:eastAsia="zh-CN"/>
              </w:rPr>
              <w:t xml:space="preserve"> </w:t>
            </w: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ascii="宋体"/>
                <w:szCs w:val="21"/>
              </w:rPr>
            </w:pPr>
          </w:p>
          <w:p>
            <w:pPr>
              <w:widowControl/>
              <w:snapToGrid w:val="0"/>
              <w:jc w:val="center"/>
              <w:rPr>
                <w:rFonts w:hint="eastAsia" w:ascii="宋体"/>
                <w:szCs w:val="21"/>
                <w:lang w:eastAsia="zh-CN"/>
              </w:rPr>
            </w:pPr>
            <w:r>
              <w:rPr>
                <w:rFonts w:hint="eastAsia" w:ascii="宋体"/>
                <w:szCs w:val="21"/>
                <w:lang w:val="en-US" w:eastAsia="zh-CN"/>
              </w:rPr>
              <w:t xml:space="preserve">              </w:t>
            </w:r>
            <w:r>
              <w:rPr>
                <w:rFonts w:hint="eastAsia" w:ascii="宋体"/>
                <w:szCs w:val="21"/>
                <w:lang w:eastAsia="zh-CN"/>
              </w:rPr>
              <w:t>盖章：</w:t>
            </w:r>
          </w:p>
          <w:p>
            <w:pPr>
              <w:widowControl/>
              <w:snapToGrid w:val="0"/>
              <w:jc w:val="center"/>
              <w:rPr>
                <w:rFonts w:hint="eastAsia" w:ascii="宋体"/>
                <w:szCs w:val="21"/>
                <w:lang w:eastAsia="zh-CN"/>
              </w:rPr>
            </w:pPr>
          </w:p>
          <w:p>
            <w:pPr>
              <w:widowControl/>
              <w:snapToGrid w:val="0"/>
              <w:jc w:val="center"/>
              <w:rPr>
                <w:rFonts w:hint="eastAsia" w:ascii="宋体"/>
                <w:szCs w:val="21"/>
                <w:lang w:eastAsia="zh-CN"/>
              </w:rPr>
            </w:pPr>
            <w:r>
              <w:rPr>
                <w:rFonts w:hint="eastAsia" w:ascii="宋体"/>
                <w:szCs w:val="21"/>
                <w:lang w:val="en-US" w:eastAsia="zh-CN"/>
              </w:rPr>
              <w:t xml:space="preserve">              </w:t>
            </w:r>
            <w:r>
              <w:rPr>
                <w:rFonts w:hint="eastAsia" w:ascii="宋体"/>
                <w:szCs w:val="21"/>
                <w:lang w:eastAsia="zh-CN"/>
              </w:rPr>
              <w:t>日期：</w:t>
            </w:r>
          </w:p>
        </w:tc>
      </w:tr>
    </w:tbl>
    <w:p>
      <w:pPr>
        <w:autoSpaceDE w:val="0"/>
        <w:adjustRightInd w:val="0"/>
        <w:spacing w:line="240" w:lineRule="exact"/>
        <w:contextualSpacing/>
        <w:jc w:val="both"/>
        <w:rPr>
          <w:rFonts w:hint="eastAsia" w:ascii="方正小标宋简体" w:eastAsia="方正小标宋简体"/>
          <w:spacing w:val="-8"/>
          <w:sz w:val="36"/>
          <w:szCs w:val="36"/>
          <w:lang w:eastAsia="zh-CN"/>
        </w:rPr>
      </w:pPr>
    </w:p>
    <w:sectPr>
      <w:footerReference r:id="rId4" w:type="default"/>
      <w:pgSz w:w="11906" w:h="16838"/>
      <w:pgMar w:top="1587" w:right="1587" w:bottom="1474" w:left="1587" w:header="851" w:footer="680"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喵呜黑体">
    <w:altName w:val="宋体"/>
    <w:panose1 w:val="02000503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lang w:val="zh-CN"/>
      </w:rPr>
    </w:pPr>
  </w:p>
  <w:p>
    <w:pPr>
      <w:pStyle w:val="10"/>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lang w:val="zh-CN"/>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00050" cy="131445"/>
              <wp:effectExtent l="0" t="0" r="0" b="0"/>
              <wp:wrapNone/>
              <wp:docPr id="3" name="文本框 1"/>
              <wp:cNvGraphicFramePr/>
              <a:graphic xmlns:a="http://schemas.openxmlformats.org/drawingml/2006/main">
                <a:graphicData uri="http://schemas.microsoft.com/office/word/2010/wordprocessingShape">
                  <wps:wsp>
                    <wps:cNvSpPr/>
                    <wps:spPr>
                      <a:xfrm>
                        <a:off x="0" y="0"/>
                        <a:ext cx="400050" cy="131559"/>
                      </a:xfrm>
                      <a:prstGeom prst="rect">
                        <a:avLst/>
                      </a:prstGeom>
                      <a:noFill/>
                      <a:ln w="6350" cap="flat" cmpd="sng">
                        <a:noFill/>
                        <a:prstDash val="solid"/>
                        <a:round/>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31.5pt;mso-position-horizontal:center;mso-position-horizontal-relative:margin;mso-wrap-style:none;z-index:251659264;mso-width-relative:page;mso-height-relative:page;" filled="f" stroked="f" coordsize="21600,21600" o:gfxdata="UEsDBAoAAAAAAIdO4kAAAAAAAAAAAAAAAAAEAAAAZHJzL1BLAwQUAAAACACHTuJAZaMyNNYAAAAD&#10;AQAADwAAAGRycy9kb3ducmV2LnhtbE2PQUvDQBCF74L/YRnBS7G7jVAlZtODooLoobEI3rbZaTY0&#10;Oxuz26T66x296OXB4w3vfVOsjr4TIw6xDaRhMVcgkOpgW2o0bF7vL65BxGTImi4QavjECKvy9KQw&#10;uQ0TrXGsUiO4hGJuNLiU+lzKWDv0Js5Dj8TZLgzeJLZDI+1gJi73ncyUWkpvWuIFZ3q8dVjvq4PX&#10;8Hz38P42c08qe/ma7cJUbcaPx73W52cLdQMi4TH9HcMPPqNDyUzbcCAbRaeBH0m/ytnykt1WQ6au&#10;QJaF/M9efgNQSwMEFAAAAAgAh07iQCM+U6ACAgAA9AMAAA4AAABkcnMvZTJvRG9jLnhtbK1TS44T&#10;MRDdI3EHy3vSnQkZQSudESIahIRgpIEDOG532pJ/qnLSHQ4AN2DFhj3nyjmm7M5nNGxmwaa77Cq/&#10;qvf8vLgZrGE7Bai9q/l0UnKmnPSNdpuaf/t6++oNZxiFa4TxTtV8r5DfLF++WPShUle+86ZRwAjE&#10;YdWHmncxhqooUHbKCpz4oBwlWw9WRFrCpmhA9IRuTXFVltdF76EJ4KVCpN3VmORHRHgOoG9bLdXK&#10;y61VLo6ooIyIRAk7HZAv87Rtq2T80raoIjM1J6Yxf6kJxev0LZYLUW1AhE7L4wjiOSM84WSFdtT0&#10;DLUSUbAt6H+grJbg0bdxIr0tRiJZEWIxLZ9oc9+JoDIXkhrDWXT8f7Dy8+4OmG5qPuPMCUsXfvj1&#10;8/D77+HPDzZN8vQBK6q6D3dwXCGFievQgk1/YsGGLOn+LKkaIpO0+bosyzmJLSk1nU3n87cJs7gc&#10;DoDxg/KWpaDmQDeWhRS7TxjH0lNJ6uX8rTaG9kVlHOtrfj3L8IKc2JIDqJMNxAbdJsM8qk8wK4Ed&#10;2wkyA3qjm/H6wW9dM7YyjoZLjEeOKYrDeqBkCte+2ZNa9Hho0s7Dd856sk7NHb0UzsxHRzeTXHYK&#10;4BSsT4Fwkg7WnAYdw/dxdOM2gN50hFvmuTG820bimiW49D5OR2bIIh6Nm9z2eJ2rLo91+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ozI01gAAAAMBAAAPAAAAAAAAAAEAIAAAACIAAABkcnMvZG93&#10;bnJldi54bWxQSwECFAAUAAAACACHTuJAIz5ToAICAAD0AwAADgAAAAAAAAABACAAAAAlAQAAZHJz&#10;L2Uyb0RvYy54bWxQSwUGAAAAAAYABgBZAQAAmQUAAAAA&#10;">
              <v:fill on="f" focussize="0,0"/>
              <v:stroke on="f" weight="0.5pt" joinstyle="round"/>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p>
    <w:pPr>
      <w:pStyle w:val="10"/>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GZmNzAwOTY0MmNlZjQ4NTNkMWE4YzdhNjRjYTViOGIifQ=="/>
  </w:docVars>
  <w:rsids>
    <w:rsidRoot w:val="00000000"/>
    <w:rsid w:val="171D0E93"/>
    <w:rsid w:val="259C14BC"/>
    <w:rsid w:val="574E05A4"/>
    <w:rsid w:val="69A90B1E"/>
    <w:rsid w:val="69B14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喵呜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eastAsia="仿宋" w:cs="仿宋"/>
      <w:sz w:val="31"/>
      <w:szCs w:val="31"/>
    </w:rPr>
  </w:style>
  <w:style w:type="paragraph" w:styleId="6">
    <w:name w:val="Body Text Indent"/>
    <w:basedOn w:val="1"/>
    <w:next w:val="1"/>
    <w:qFormat/>
    <w:uiPriority w:val="0"/>
    <w:pPr>
      <w:spacing w:after="120"/>
      <w:ind w:left="200" w:leftChars="200"/>
    </w:pPr>
    <w:rPr>
      <w:rFonts w:ascii="Calibri" w:hAnsi="Calibri" w:cs="Times New Roman"/>
    </w:rPr>
  </w:style>
  <w:style w:type="paragraph" w:styleId="7">
    <w:name w:val="toc 5"/>
    <w:basedOn w:val="1"/>
    <w:next w:val="1"/>
    <w:qFormat/>
    <w:uiPriority w:val="0"/>
    <w:pPr>
      <w:ind w:left="1680"/>
    </w:pPr>
  </w:style>
  <w:style w:type="paragraph" w:styleId="8">
    <w:name w:val="toc 3"/>
    <w:basedOn w:val="1"/>
    <w:next w:val="1"/>
    <w:qFormat/>
    <w:uiPriority w:val="0"/>
    <w:pPr>
      <w:ind w:left="84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qFormat/>
    <w:uiPriority w:val="0"/>
    <w:pPr>
      <w:spacing w:before="100" w:beforeAutospacing="1" w:after="100" w:afterAutospacing="1"/>
      <w:jc w:val="left"/>
    </w:pPr>
    <w:rPr>
      <w:rFonts w:cs="Times New Roman"/>
      <w:kern w:val="0"/>
      <w:sz w:val="24"/>
    </w:rPr>
  </w:style>
  <w:style w:type="paragraph" w:styleId="16">
    <w:name w:val="Title"/>
    <w:basedOn w:val="1"/>
    <w:next w:val="6"/>
    <w:qFormat/>
    <w:uiPriority w:val="0"/>
    <w:pPr>
      <w:spacing w:before="240" w:after="60"/>
      <w:jc w:val="center"/>
      <w:outlineLvl w:val="0"/>
    </w:pPr>
    <w:rPr>
      <w:rFonts w:ascii="Calibri Light" w:hAnsi="Calibri Light" w:cs="Times New Roman"/>
      <w:b/>
      <w:bCs/>
      <w:sz w:val="32"/>
      <w:szCs w:val="32"/>
    </w:r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customStyle="1" w:styleId="21">
    <w:name w:val="正文文本1"/>
    <w:qFormat/>
    <w:uiPriority w:val="0"/>
    <w:rPr>
      <w:rFonts w:ascii="Arial Unicode MS" w:hAnsi="Arial Unicode MS" w:eastAsia="Times New Roman" w:cs="Arial Unicode MS"/>
      <w:color w:val="000000"/>
      <w:spacing w:val="0"/>
      <w:w w:val="100"/>
      <w:position w:val="0"/>
      <w:sz w:val="15"/>
      <w:szCs w:val="15"/>
      <w:u w:val="none"/>
      <w:lang w:val="zh-TW"/>
    </w:rPr>
  </w:style>
  <w:style w:type="paragraph" w:customStyle="1" w:styleId="22">
    <w:name w:val="p0"/>
    <w:basedOn w:val="1"/>
    <w:qFormat/>
    <w:uiPriority w:val="0"/>
    <w:pPr>
      <w:widowControl/>
    </w:pPr>
    <w:rPr>
      <w:rFonts w:cs="Times New Roman"/>
      <w:kern w:val="0"/>
    </w:rPr>
  </w:style>
  <w:style w:type="paragraph" w:customStyle="1" w:styleId="23">
    <w:name w:val="Table Text"/>
    <w:basedOn w:val="1"/>
    <w:qFormat/>
    <w:uiPriority w:val="0"/>
    <w:rPr>
      <w:rFonts w:asci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8</Pages>
  <Words>2492</Words>
  <Characters>2568</Characters>
  <Lines>290</Lines>
  <Paragraphs>165</Paragraphs>
  <TotalTime>9</TotalTime>
  <ScaleCrop>false</ScaleCrop>
  <LinksUpToDate>false</LinksUpToDate>
  <CharactersWithSpaces>2686</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2017-03-02T03:30:00Z</dcterms:created>
  <dc:creator>微软用户</dc:creator>
  <cp:lastModifiedBy>Administrator</cp:lastModifiedBy>
  <cp:lastPrinted>2024-09-12T08:22:00Z</cp:lastPrinted>
  <dcterms:modified xsi:type="dcterms:W3CDTF">2024-09-12T08:41:11Z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D862FA40ECB64C4097819988E7838B76_13</vt:lpwstr>
  </property>
</Properties>
</file>