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eastAsia="zh-CN"/>
        </w:rPr>
        <w:t>专职保安人员经费</w:t>
      </w:r>
      <w:r>
        <w:rPr>
          <w:rFonts w:hint="eastAsia" w:eastAsia="仿宋_GB2312"/>
          <w:sz w:val="32"/>
          <w:u w:val="single"/>
        </w:rPr>
        <w:t xml:space="preserve">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eastAsia="zh-CN"/>
        </w:rPr>
        <w:t>岳阳市特殊教育学校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  <w:u w:val="single"/>
          <w:lang w:eastAsia="zh-CN"/>
        </w:rPr>
        <w:t>岳阳市教育体育局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单位绩效自评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单位评价组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 8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22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刘芳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13975099480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岳阳楼区黄沙湾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2021.1.1-2021.12.31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6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1-6月保安服务费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2021.6.7#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7-12月保安服务费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2021.12.75#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60000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通过聘请保安，做好安保工作，确保学校教育教学秩序的良好，治安的稳定。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保证校园不出现安全事故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确保学校教育教学活动秩序良好，治安稳定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1.聘请门卫保安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</w:rPr>
              <w:t>2.保证校园不出现安全事故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学校安保工作进一步提升，保证校园安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事故为零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由后勤部门监督管理保安工作，按月支付安保工资。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全年按月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安保工作经费控制在财政预算内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全包学校教育教学活动秩序良好，治安稳定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安全稳定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教师，学生，家长安全感指数有所提升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&gt;95%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方建明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岳阳市特殊教育学校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刘芳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财务副校长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岳阳市特殊教育学校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余霞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出纳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岳阳市特殊教育学校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余霞</w:t>
      </w:r>
      <w:r>
        <w:rPr>
          <w:rFonts w:hint="eastAsia" w:eastAsia="仿宋_GB2312" w:cs="仿宋_GB2312"/>
          <w:bCs/>
          <w:sz w:val="28"/>
          <w:szCs w:val="28"/>
        </w:rPr>
        <w:t xml:space="preserve">           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_GB2312" w:cs="仿宋_GB2312"/>
          <w:bCs/>
          <w:sz w:val="28"/>
          <w:szCs w:val="28"/>
        </w:rPr>
        <w:t xml:space="preserve">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8395232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通过聘请保安，做好安保工作，确保学校教育教学秩序的良好，治安的稳定。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：按照法律法规依法走政府采购流程。</w:t>
            </w:r>
          </w:p>
          <w:p>
            <w:pPr>
              <w:widowControl/>
              <w:numPr>
                <w:ilvl w:val="0"/>
                <w:numId w:val="0"/>
              </w:numPr>
              <w:ind w:firstLine="600" w:firstLineChars="200"/>
              <w:jc w:val="left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将专职保安人员经费控制在预算范围内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保证校园不出现安全事故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3、</w:t>
            </w:r>
            <w:r>
              <w:rPr>
                <w:rFonts w:eastAsia="仿宋_GB2312"/>
                <w:kern w:val="0"/>
                <w:sz w:val="30"/>
                <w:szCs w:val="30"/>
              </w:rPr>
              <w:t>确保学校教育教学活动秩序良好，治安稳定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由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政教处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监督管理保安工作，按月支付安保工资。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1、加强安保培训，不断提高保安人员队伍整体素质。2、完善目标管理，不断提高保安服务质量。3、加强沟通联系，不断提高保安工作规范水平。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：该项资金综合评价为良好，自评综合得分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95.25分。</w:t>
            </w:r>
          </w:p>
          <w:p>
            <w:pPr>
              <w:widowControl/>
              <w:ind w:firstLine="600" w:firstLineChars="200"/>
              <w:jc w:val="lef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1.校园不出现安全事故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kern w:val="0"/>
                <w:sz w:val="30"/>
                <w:szCs w:val="30"/>
              </w:rPr>
              <w:t>学校教育教学活动秩序良好，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学生和教职工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拥有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一个安全和谐的校园环境</w:t>
            </w:r>
          </w:p>
          <w:p>
            <w:pPr>
              <w:ind w:firstLine="600" w:firstLineChars="200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做好学校治安防范工作，维护学校的正常教育教学</w:t>
            </w:r>
            <w:r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  <w:t>，使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教师，学生，家长安全感指数有所提升。</w:t>
            </w:r>
          </w:p>
          <w:p>
            <w:pPr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加强预算编制，加快资金执行效率；建立绩效管理制度，加强绩效运行监控。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4YTA0ZTcxZmZiZDNlMTFkMWI4ZTljYzkxNGY2Z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430B50"/>
    <w:rsid w:val="0CD27968"/>
    <w:rsid w:val="0D005B4E"/>
    <w:rsid w:val="0E875A86"/>
    <w:rsid w:val="10371B3F"/>
    <w:rsid w:val="10ED4807"/>
    <w:rsid w:val="111C4602"/>
    <w:rsid w:val="111C4DF4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20C52"/>
    <w:rsid w:val="1B451F82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8D6A29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2FD467C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5FCC3B5F"/>
    <w:rsid w:val="6022537E"/>
    <w:rsid w:val="60325A7A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09C64FD"/>
    <w:rsid w:val="714D0F73"/>
    <w:rsid w:val="7261193B"/>
    <w:rsid w:val="736424D0"/>
    <w:rsid w:val="74AF008E"/>
    <w:rsid w:val="759A216F"/>
    <w:rsid w:val="77253503"/>
    <w:rsid w:val="779E30CB"/>
    <w:rsid w:val="7801100A"/>
    <w:rsid w:val="78592FD3"/>
    <w:rsid w:val="78875A40"/>
    <w:rsid w:val="7A6B51E4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1</TotalTime>
  <ScaleCrop>false</ScaleCrop>
  <LinksUpToDate>false</LinksUpToDate>
  <CharactersWithSpaces>6078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Administrator</cp:lastModifiedBy>
  <cp:lastPrinted>2021-06-25T03:03:00Z</cp:lastPrinted>
  <dcterms:modified xsi:type="dcterms:W3CDTF">2023-09-22T07:30:36Z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1D7DD758EE404CDD8816F7A3A2F476BE_13</vt:lpwstr>
  </property>
</Properties>
</file>