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 西藏班专款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岳阳市第一中学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  <w:u w:val="single"/>
          <w:lang w:eastAsia="zh-CN"/>
        </w:rPr>
        <w:t>岳阳市教育体育局</w:t>
      </w:r>
      <w:r>
        <w:rPr>
          <w:rFonts w:hint="eastAsia" w:eastAsia="仿宋_GB2312"/>
          <w:sz w:val="32"/>
          <w:u w:val="single"/>
        </w:rPr>
        <w:t xml:space="preserve">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月2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1347"/>
        <w:gridCol w:w="550"/>
        <w:gridCol w:w="709"/>
        <w:gridCol w:w="717"/>
        <w:gridCol w:w="661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刘仲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8318395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洞庭北路381号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1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2021年1月1日-2021年12月31日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69.3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Cs w:val="21"/>
              </w:rPr>
            </w:pPr>
            <w:r>
              <w:rPr>
                <w:rFonts w:hint="eastAsia" w:eastAsia="仿宋_GB2312"/>
                <w:w w:val="90"/>
                <w:szCs w:val="21"/>
              </w:rPr>
              <w:t>69.3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Cs w:val="21"/>
              </w:rPr>
            </w:pPr>
            <w:r>
              <w:rPr>
                <w:rFonts w:hint="eastAsia" w:eastAsia="仿宋_GB2312"/>
                <w:spacing w:val="-20"/>
                <w:w w:val="90"/>
                <w:szCs w:val="21"/>
              </w:rPr>
              <w:t>69.3</w:t>
            </w: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69.3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69.3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w w:val="90"/>
                <w:szCs w:val="21"/>
              </w:rPr>
              <w:t>69.3</w:t>
            </w: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693000</w:t>
            </w: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1月44号、8月26号、11月22号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693000元</w:t>
            </w:r>
          </w:p>
        </w:tc>
        <w:tc>
          <w:tcPr>
            <w:tcW w:w="40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675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5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保障西藏部9个班级学生全年各项教育教学工作开支，使西藏班有序开办下去。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西藏班个数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西藏班学生淘汰率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szCs w:val="21"/>
              </w:rPr>
              <w:t>%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年内完成各项工作任务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2021.01.01-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2021.12.31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2021.01.01-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控制在预算范围内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69.3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不适用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促进民族教育发展，促进民族团结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有所促进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有所促进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对自然生态环境造成负面影响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受益对象（学生、家长、教职工）满意度</w:t>
            </w: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</w:t>
            </w:r>
            <w:r>
              <w:rPr>
                <w:rFonts w:hint="eastAsia" w:eastAsia="仿宋_GB2312"/>
                <w:szCs w:val="21"/>
              </w:rPr>
              <w:t>95%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≧</w:t>
            </w:r>
            <w:r>
              <w:rPr>
                <w:rFonts w:hint="eastAsia" w:eastAsia="仿宋_GB2312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廖炳晔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校长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刘仲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党委委员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赵志红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总务处主任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岳阳市第一中学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3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汤芳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15197011230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1985年，我校响应党中央“智力援藏”的号召，成为全国首批承办内地西藏班的学校之一。习近平总书记在2020年中央第七次西藏工作会议和2021年的中央民族工作会议的讲话精神及相关内地民族班办学政策，为我校民族教育指明了方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。为保障西藏部9个班级全年各项教育教学工作开支，使西藏班有序开办下去，我校设立西藏班专款项目。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按照法律法规依法走政府采购流程。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）项目资金使用及管理情况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021年度学校西藏班专款项目支出预算安排</w:t>
            </w: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  <w:r>
              <w:rPr>
                <w:rFonts w:ascii="仿宋_GB2312" w:eastAsia="仿宋_GB2312"/>
                <w:sz w:val="30"/>
                <w:szCs w:val="30"/>
              </w:rPr>
              <w:t>9.3万元，资金到位</w:t>
            </w: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  <w:r>
              <w:rPr>
                <w:rFonts w:ascii="仿宋_GB2312" w:eastAsia="仿宋_GB2312"/>
                <w:sz w:val="30"/>
                <w:szCs w:val="30"/>
              </w:rPr>
              <w:t>9.3万元，实际使用</w:t>
            </w: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  <w:r>
              <w:rPr>
                <w:rFonts w:ascii="仿宋_GB2312" w:eastAsia="仿宋_GB2312"/>
                <w:sz w:val="30"/>
                <w:szCs w:val="30"/>
              </w:rPr>
              <w:t>9.3万元，项目资金到位率</w:t>
            </w: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00%，支出实现率</w:t>
            </w: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00%，资金使用合法合规。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我校充分发挥办学优势，强化团结教育，让民族教育充满特色。西藏部管理人员和老师对学生全程陪伴，组织各类活动铸牢学生中华民族共同体意识，教育学生自觉肩负起促进民族团结进步的历史重任。西藏部学生行为习惯较好，高考保持稳定保持了零淘汰，一本二本稳定；生源质量提升快；民族教育教学质量明显上升。</w:t>
            </w:r>
          </w:p>
          <w:p>
            <w:pPr>
              <w:ind w:firstLine="600" w:firstLineChars="200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）综合评价情况及评价结论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经评价，2021年学校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西藏班专款</w:t>
            </w:r>
            <w:r>
              <w:rPr>
                <w:rFonts w:hint="eastAsia" w:ascii="仿宋_GB2312" w:eastAsia="仿宋_GB2312"/>
                <w:sz w:val="30"/>
                <w:szCs w:val="30"/>
              </w:rPr>
              <w:t>使用情况自评得分为98分，自评等级为优秀。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）项目主要绩效情况分析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本项目设置绩效目标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个，实际完成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个，完成率100%，具体情况如下：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1.数量指标：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西藏班开班数为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12个，达到目标。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2.质量指标：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西藏部高考136人参加全部上线，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淘汰率为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0%。一本比2020年上升17个百分点，二本上升11个百分点；二本以上上线率在80%以上，是近五年的最好水平。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3.时效指标：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各项工作均在年底内按时完成。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4.成本指标：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西藏班专款使用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69.3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万元，控制在预算内。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5.社会效益指标：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对民族教育发展、民族教育团结均有所促进。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6生态效益指标：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学校教学环境良好，未对自然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生态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环境造成负面影响。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7.服务对象满意指标：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学生、家长、教职工满意度均在95%以上。</w:t>
            </w:r>
          </w:p>
          <w:p>
            <w:pPr>
              <w:numPr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（六）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1.主要经验及做法：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学校高度重视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西藏班学生成长的全过程教育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，通过多种活动培养学生的爱国主义精神、民族共同体意识；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（2）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各部门处室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西藏部管理人员和老师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均</w:t>
            </w:r>
            <w:r>
              <w:rPr>
                <w:rFonts w:hint="eastAsia" w:ascii="仿宋_GB2312" w:eastAsia="仿宋_GB2312"/>
                <w:sz w:val="30"/>
                <w:szCs w:val="30"/>
              </w:rPr>
              <w:t>大力支持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相关工作，有效提升了</w:t>
            </w:r>
            <w:r>
              <w:rPr>
                <w:rFonts w:hint="eastAsia" w:ascii="仿宋_GB2312" w:eastAsia="仿宋_GB2312"/>
                <w:sz w:val="30"/>
                <w:szCs w:val="30"/>
              </w:rPr>
              <w:t>民族教育教学质量。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2.存在问题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2021年受疫情防控影响，学生长期在校，组织活动数量不多，经费使用情况还较为单一。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3.建议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  <w:t>在保证西藏部正常教学有序开展的情况下，合理利用资金开展多元化活动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0EB5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E77ED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85A6E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26A40"/>
    <w:rsid w:val="00E2715B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941670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2571460"/>
    <w:rsid w:val="13013117"/>
    <w:rsid w:val="130C5B6F"/>
    <w:rsid w:val="139A36C9"/>
    <w:rsid w:val="13FD6BA3"/>
    <w:rsid w:val="16C26394"/>
    <w:rsid w:val="174F1B9A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747E2C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C043A01"/>
    <w:rsid w:val="2E124D4B"/>
    <w:rsid w:val="2FAB3B39"/>
    <w:rsid w:val="30096031"/>
    <w:rsid w:val="31B47AAC"/>
    <w:rsid w:val="32650AD4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9C051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B7F628C"/>
    <w:rsid w:val="5C771920"/>
    <w:rsid w:val="5CE72FF7"/>
    <w:rsid w:val="5DD123FC"/>
    <w:rsid w:val="5DE825D6"/>
    <w:rsid w:val="5E153581"/>
    <w:rsid w:val="6022537E"/>
    <w:rsid w:val="604844AC"/>
    <w:rsid w:val="60617302"/>
    <w:rsid w:val="60FF1D56"/>
    <w:rsid w:val="615F2210"/>
    <w:rsid w:val="61747702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AAD2EDA"/>
    <w:rsid w:val="6B7E1985"/>
    <w:rsid w:val="6E394A98"/>
    <w:rsid w:val="6E81656F"/>
    <w:rsid w:val="6ED872FF"/>
    <w:rsid w:val="6F642AF4"/>
    <w:rsid w:val="70796201"/>
    <w:rsid w:val="7261193B"/>
    <w:rsid w:val="740556FA"/>
    <w:rsid w:val="74766432"/>
    <w:rsid w:val="74AF008E"/>
    <w:rsid w:val="74C41887"/>
    <w:rsid w:val="759A216F"/>
    <w:rsid w:val="76011C5B"/>
    <w:rsid w:val="77253503"/>
    <w:rsid w:val="77402C0F"/>
    <w:rsid w:val="77585732"/>
    <w:rsid w:val="779E30CB"/>
    <w:rsid w:val="7801100A"/>
    <w:rsid w:val="78592FD3"/>
    <w:rsid w:val="78875A40"/>
    <w:rsid w:val="7A85177D"/>
    <w:rsid w:val="7ACE4250"/>
    <w:rsid w:val="7B0F257F"/>
    <w:rsid w:val="7BC307D9"/>
    <w:rsid w:val="7C4A40EA"/>
    <w:rsid w:val="7E6C09FD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Char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Char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329</Words>
  <Characters>1877</Characters>
  <Lines>15</Lines>
  <Paragraphs>4</Paragraphs>
  <TotalTime>1</TotalTime>
  <ScaleCrop>false</ScaleCrop>
  <LinksUpToDate>false</LinksUpToDate>
  <CharactersWithSpaces>2202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asus</cp:lastModifiedBy>
  <cp:lastPrinted>2021-06-25T03:03:00Z</cp:lastPrinted>
  <dcterms:modified xsi:type="dcterms:W3CDTF">2023-09-22T09:10:25Z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E1D8AB9ADA154CC58F2E562F1839A4AC_13</vt:lpwstr>
  </property>
</Properties>
</file>