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61" w:rsidRDefault="00865361">
      <w:pPr>
        <w:pStyle w:val="Default"/>
        <w:jc w:val="center"/>
        <w:rPr>
          <w:sz w:val="56"/>
          <w:szCs w:val="56"/>
        </w:rPr>
      </w:pPr>
    </w:p>
    <w:p w:rsidR="00865361" w:rsidRDefault="00865361">
      <w:pPr>
        <w:pStyle w:val="Default"/>
        <w:jc w:val="center"/>
        <w:rPr>
          <w:sz w:val="56"/>
          <w:szCs w:val="56"/>
        </w:rPr>
      </w:pPr>
    </w:p>
    <w:p w:rsidR="00865361" w:rsidRDefault="00865361">
      <w:pPr>
        <w:pStyle w:val="Default"/>
        <w:jc w:val="center"/>
        <w:rPr>
          <w:sz w:val="84"/>
          <w:szCs w:val="84"/>
        </w:rPr>
      </w:pPr>
    </w:p>
    <w:p w:rsidR="00865361" w:rsidRDefault="00865361">
      <w:pPr>
        <w:pStyle w:val="Default"/>
        <w:jc w:val="center"/>
        <w:rPr>
          <w:sz w:val="84"/>
          <w:szCs w:val="84"/>
        </w:rPr>
      </w:pPr>
    </w:p>
    <w:p w:rsidR="00865361" w:rsidRDefault="002D0E5F">
      <w:pPr>
        <w:pStyle w:val="Default"/>
        <w:jc w:val="center"/>
        <w:rPr>
          <w:sz w:val="84"/>
          <w:szCs w:val="84"/>
        </w:rPr>
      </w:pPr>
      <w:r>
        <w:rPr>
          <w:rFonts w:hint="eastAsia"/>
          <w:sz w:val="84"/>
          <w:szCs w:val="84"/>
        </w:rPr>
        <w:t>2020</w:t>
      </w:r>
      <w:r>
        <w:rPr>
          <w:rFonts w:hint="eastAsia"/>
          <w:sz w:val="84"/>
          <w:szCs w:val="84"/>
        </w:rPr>
        <w:t>年度</w:t>
      </w:r>
    </w:p>
    <w:p w:rsidR="00865361" w:rsidRDefault="002D0E5F">
      <w:pPr>
        <w:pStyle w:val="Default"/>
        <w:jc w:val="center"/>
        <w:rPr>
          <w:sz w:val="84"/>
          <w:szCs w:val="84"/>
        </w:rPr>
      </w:pPr>
      <w:r>
        <w:rPr>
          <w:rFonts w:hint="eastAsia"/>
          <w:sz w:val="84"/>
          <w:szCs w:val="84"/>
        </w:rPr>
        <w:t>岳阳市岳化三中部门决算</w:t>
      </w:r>
    </w:p>
    <w:p w:rsidR="00865361" w:rsidRDefault="00865361">
      <w:pPr>
        <w:pStyle w:val="Default"/>
        <w:jc w:val="center"/>
        <w:rPr>
          <w:sz w:val="56"/>
          <w:szCs w:val="56"/>
        </w:rPr>
      </w:pPr>
    </w:p>
    <w:p w:rsidR="00865361" w:rsidRDefault="00865361">
      <w:pPr>
        <w:pStyle w:val="Default"/>
        <w:jc w:val="center"/>
        <w:rPr>
          <w:sz w:val="56"/>
          <w:szCs w:val="56"/>
        </w:rPr>
      </w:pPr>
    </w:p>
    <w:p w:rsidR="00865361" w:rsidRDefault="00865361">
      <w:pPr>
        <w:pStyle w:val="Default"/>
        <w:jc w:val="center"/>
        <w:rPr>
          <w:sz w:val="56"/>
          <w:szCs w:val="56"/>
        </w:rPr>
      </w:pPr>
    </w:p>
    <w:p w:rsidR="00865361" w:rsidRDefault="00865361">
      <w:pPr>
        <w:pStyle w:val="Default"/>
        <w:jc w:val="center"/>
        <w:rPr>
          <w:sz w:val="56"/>
          <w:szCs w:val="56"/>
        </w:rPr>
      </w:pPr>
    </w:p>
    <w:p w:rsidR="00865361" w:rsidRDefault="00865361">
      <w:pPr>
        <w:pStyle w:val="Default"/>
        <w:jc w:val="center"/>
        <w:rPr>
          <w:sz w:val="32"/>
          <w:szCs w:val="32"/>
        </w:rPr>
      </w:pPr>
    </w:p>
    <w:p w:rsidR="00865361" w:rsidRDefault="00865361">
      <w:pPr>
        <w:pStyle w:val="Default"/>
        <w:jc w:val="center"/>
        <w:rPr>
          <w:sz w:val="32"/>
          <w:szCs w:val="32"/>
        </w:rPr>
      </w:pPr>
    </w:p>
    <w:p w:rsidR="00865361" w:rsidRDefault="00865361">
      <w:pPr>
        <w:pStyle w:val="Default"/>
        <w:spacing w:line="540" w:lineRule="exact"/>
        <w:jc w:val="center"/>
        <w:rPr>
          <w:sz w:val="56"/>
          <w:szCs w:val="56"/>
        </w:rPr>
      </w:pPr>
    </w:p>
    <w:p w:rsidR="00865361" w:rsidRDefault="00865361">
      <w:pPr>
        <w:pStyle w:val="Default"/>
        <w:spacing w:line="500" w:lineRule="exact"/>
        <w:jc w:val="center"/>
        <w:rPr>
          <w:b/>
          <w:sz w:val="36"/>
          <w:szCs w:val="28"/>
        </w:rPr>
      </w:pPr>
    </w:p>
    <w:p w:rsidR="00865361" w:rsidRDefault="00865361">
      <w:pPr>
        <w:pStyle w:val="Default"/>
        <w:spacing w:line="500" w:lineRule="exact"/>
        <w:jc w:val="center"/>
        <w:rPr>
          <w:b/>
          <w:sz w:val="36"/>
          <w:szCs w:val="28"/>
        </w:rPr>
      </w:pPr>
    </w:p>
    <w:p w:rsidR="00865361" w:rsidRDefault="00865361">
      <w:pPr>
        <w:pStyle w:val="Default"/>
        <w:spacing w:line="500" w:lineRule="exact"/>
        <w:jc w:val="center"/>
        <w:rPr>
          <w:b/>
          <w:sz w:val="36"/>
          <w:szCs w:val="28"/>
        </w:rPr>
      </w:pPr>
    </w:p>
    <w:p w:rsidR="00865361" w:rsidRDefault="00865361">
      <w:pPr>
        <w:pStyle w:val="Default"/>
        <w:spacing w:line="500" w:lineRule="exact"/>
        <w:jc w:val="center"/>
        <w:rPr>
          <w:b/>
          <w:sz w:val="36"/>
          <w:szCs w:val="28"/>
        </w:rPr>
      </w:pPr>
    </w:p>
    <w:p w:rsidR="00865361" w:rsidRDefault="00865361">
      <w:pPr>
        <w:pStyle w:val="Default"/>
        <w:spacing w:line="500" w:lineRule="exact"/>
        <w:jc w:val="center"/>
        <w:rPr>
          <w:b/>
          <w:sz w:val="36"/>
          <w:szCs w:val="28"/>
        </w:rPr>
      </w:pPr>
    </w:p>
    <w:p w:rsidR="00865361" w:rsidRDefault="00865361">
      <w:pPr>
        <w:pStyle w:val="Default"/>
        <w:spacing w:line="500" w:lineRule="exact"/>
        <w:jc w:val="center"/>
        <w:rPr>
          <w:b/>
          <w:sz w:val="36"/>
          <w:szCs w:val="28"/>
        </w:rPr>
      </w:pPr>
    </w:p>
    <w:p w:rsidR="00865361" w:rsidRDefault="002D0E5F">
      <w:pPr>
        <w:pStyle w:val="Default"/>
        <w:spacing w:line="500" w:lineRule="exact"/>
        <w:jc w:val="center"/>
        <w:rPr>
          <w:b/>
          <w:sz w:val="36"/>
          <w:szCs w:val="28"/>
        </w:rPr>
      </w:pPr>
      <w:r>
        <w:rPr>
          <w:rFonts w:hint="eastAsia"/>
          <w:b/>
          <w:sz w:val="36"/>
          <w:szCs w:val="28"/>
        </w:rPr>
        <w:lastRenderedPageBreak/>
        <w:t>目录</w:t>
      </w:r>
    </w:p>
    <w:p w:rsidR="00865361" w:rsidRDefault="002D0E5F">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岳阳市</w:t>
      </w:r>
      <w:r>
        <w:rPr>
          <w:rFonts w:hint="eastAsia"/>
          <w:b/>
          <w:sz w:val="28"/>
          <w:szCs w:val="28"/>
        </w:rPr>
        <w:t>岳化三中单位概况</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865361" w:rsidRDefault="002D0E5F">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865361" w:rsidRDefault="002D0E5F">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865361" w:rsidRDefault="002D0E5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865361" w:rsidRDefault="002D0E5F">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865361" w:rsidRDefault="002D0E5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865361" w:rsidRDefault="002D0E5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865361" w:rsidRDefault="002D0E5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865361" w:rsidRDefault="002D0E5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865361" w:rsidRDefault="002D0E5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865361" w:rsidRDefault="002D0E5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865361" w:rsidRDefault="002D0E5F">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865361" w:rsidRDefault="002D0E5F">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865361" w:rsidRDefault="002D0E5F">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865361" w:rsidRDefault="002D0E5F">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865361" w:rsidRDefault="002D0E5F">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十三、关于国有资产占用情况说明</w:t>
      </w:r>
    </w:p>
    <w:p w:rsidR="00865361" w:rsidRDefault="002D0E5F">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年度预算绩效情况的说明</w:t>
      </w:r>
    </w:p>
    <w:p w:rsidR="00865361" w:rsidRDefault="002D0E5F">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865361" w:rsidRDefault="002D0E5F">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lastRenderedPageBreak/>
        <w:t>第五部分附件</w:t>
      </w: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rPr>
          <w:sz w:val="72"/>
          <w:szCs w:val="72"/>
        </w:rPr>
      </w:pPr>
    </w:p>
    <w:p w:rsidR="00865361" w:rsidRDefault="002D0E5F">
      <w:pPr>
        <w:pStyle w:val="Default"/>
        <w:jc w:val="center"/>
        <w:rPr>
          <w:sz w:val="84"/>
          <w:szCs w:val="84"/>
        </w:rPr>
      </w:pPr>
      <w:r>
        <w:rPr>
          <w:rFonts w:hint="eastAsia"/>
          <w:sz w:val="84"/>
          <w:szCs w:val="84"/>
        </w:rPr>
        <w:t>第一部分</w:t>
      </w:r>
    </w:p>
    <w:p w:rsidR="00865361" w:rsidRDefault="00865361">
      <w:pPr>
        <w:pStyle w:val="Default"/>
        <w:jc w:val="center"/>
        <w:rPr>
          <w:sz w:val="84"/>
          <w:szCs w:val="84"/>
        </w:rPr>
      </w:pPr>
    </w:p>
    <w:p w:rsidR="00865361" w:rsidRDefault="002D0E5F">
      <w:pPr>
        <w:pStyle w:val="Default"/>
        <w:jc w:val="center"/>
        <w:rPr>
          <w:sz w:val="84"/>
          <w:szCs w:val="84"/>
        </w:rPr>
      </w:pPr>
      <w:r>
        <w:rPr>
          <w:rFonts w:hint="eastAsia"/>
          <w:sz w:val="84"/>
          <w:szCs w:val="84"/>
        </w:rPr>
        <w:t>岳阳市岳化三中概况</w:t>
      </w: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pStyle w:val="a6"/>
        <w:ind w:left="720" w:firstLineChars="0" w:firstLine="0"/>
        <w:jc w:val="left"/>
        <w:rPr>
          <w:rFonts w:ascii="黑体" w:eastAsia="黑体" w:hAnsi="黑体"/>
          <w:sz w:val="32"/>
          <w:szCs w:val="32"/>
        </w:rPr>
      </w:pPr>
    </w:p>
    <w:p w:rsidR="00865361" w:rsidRDefault="00865361">
      <w:pPr>
        <w:pStyle w:val="a6"/>
        <w:ind w:left="720" w:firstLineChars="0" w:firstLine="0"/>
        <w:jc w:val="left"/>
        <w:rPr>
          <w:rFonts w:ascii="黑体" w:eastAsia="黑体" w:hAnsi="黑体"/>
          <w:sz w:val="32"/>
          <w:szCs w:val="32"/>
        </w:rPr>
      </w:pPr>
    </w:p>
    <w:p w:rsidR="00865361" w:rsidRDefault="00865361">
      <w:pPr>
        <w:pStyle w:val="a6"/>
        <w:ind w:left="720" w:firstLineChars="0" w:firstLine="0"/>
        <w:jc w:val="left"/>
        <w:rPr>
          <w:rFonts w:ascii="黑体" w:eastAsia="黑体" w:hAnsi="黑体"/>
          <w:sz w:val="32"/>
          <w:szCs w:val="32"/>
        </w:rPr>
      </w:pPr>
    </w:p>
    <w:p w:rsidR="00865361" w:rsidRDefault="002D0E5F">
      <w:pPr>
        <w:pStyle w:val="a6"/>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865361" w:rsidRDefault="002D0E5F">
      <w:pPr>
        <w:ind w:firstLineChars="250" w:firstLine="800"/>
        <w:jc w:val="left"/>
        <w:rPr>
          <w:rFonts w:asciiTheme="minorEastAsia" w:hAnsiTheme="minorEastAsia"/>
          <w:sz w:val="32"/>
          <w:szCs w:val="32"/>
        </w:rPr>
      </w:pPr>
      <w:r>
        <w:rPr>
          <w:rFonts w:asciiTheme="minorEastAsia" w:hAnsiTheme="minorEastAsia" w:hint="eastAsia"/>
          <w:sz w:val="32"/>
          <w:szCs w:val="32"/>
        </w:rPr>
        <w:t>（一）我校是一所由财政全额拨款义务教育初级中学，地区处云溪区，学校主管部门是岳阳市教体局，市直学校。</w:t>
      </w:r>
    </w:p>
    <w:p w:rsidR="00865361" w:rsidRDefault="002D0E5F">
      <w:pPr>
        <w:ind w:firstLineChars="250" w:firstLine="800"/>
        <w:jc w:val="left"/>
        <w:rPr>
          <w:rFonts w:asciiTheme="minorEastAsia" w:hAnsiTheme="minorEastAsia"/>
          <w:sz w:val="32"/>
          <w:szCs w:val="32"/>
        </w:rPr>
      </w:pPr>
      <w:r>
        <w:rPr>
          <w:rFonts w:asciiTheme="minorEastAsia" w:hAnsiTheme="minorEastAsia" w:hint="eastAsia"/>
          <w:sz w:val="32"/>
          <w:szCs w:val="32"/>
        </w:rPr>
        <w:t>（二）主要负责片区的适龄学生初中教育教学任务。</w:t>
      </w:r>
    </w:p>
    <w:p w:rsidR="00865361" w:rsidRDefault="002D0E5F">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865361" w:rsidRDefault="002D0E5F">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（一）内设机构设置。单位内设机构包括办公室、教务处、政教处、后勤处四个处室。</w:t>
      </w:r>
    </w:p>
    <w:p w:rsidR="00865361" w:rsidRDefault="002D0E5F">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（二）决算单位构成。单位</w:t>
      </w:r>
      <w:r>
        <w:rPr>
          <w:rFonts w:asciiTheme="minorEastAsia" w:hAnsiTheme="minorEastAsia"/>
          <w:bCs/>
          <w:kern w:val="0"/>
          <w:sz w:val="32"/>
          <w:szCs w:val="32"/>
        </w:rPr>
        <w:t>20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年部门决算汇总公开单位构成包括：</w:t>
      </w:r>
      <w:r>
        <w:rPr>
          <w:rFonts w:asciiTheme="minorEastAsia" w:hAnsiTheme="minorEastAsia" w:hint="eastAsia"/>
          <w:bCs/>
          <w:kern w:val="0"/>
          <w:sz w:val="32"/>
          <w:szCs w:val="32"/>
        </w:rPr>
        <w:t>岳阳市岳化三中</w:t>
      </w:r>
      <w:r>
        <w:rPr>
          <w:rFonts w:asciiTheme="minorEastAsia" w:hAnsiTheme="minorEastAsia" w:hint="eastAsia"/>
          <w:bCs/>
          <w:kern w:val="0"/>
          <w:sz w:val="32"/>
          <w:szCs w:val="32"/>
        </w:rPr>
        <w:t>单位本级。</w:t>
      </w:r>
    </w:p>
    <w:p w:rsidR="00865361" w:rsidRDefault="00865361">
      <w:pPr>
        <w:jc w:val="left"/>
        <w:rPr>
          <w:rFonts w:ascii="仿宋_GB2312" w:eastAsia="仿宋_GB2312" w:hAnsiTheme="minorEastAsia"/>
          <w:sz w:val="28"/>
          <w:szCs w:val="32"/>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rFonts w:ascii="黑体" w:eastAsia="黑体" w:hAnsi="黑体"/>
          <w:sz w:val="28"/>
          <w:szCs w:val="28"/>
        </w:rPr>
      </w:pP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2D0E5F">
      <w:pPr>
        <w:jc w:val="center"/>
        <w:rPr>
          <w:sz w:val="72"/>
          <w:szCs w:val="72"/>
        </w:rPr>
      </w:pPr>
      <w:r>
        <w:rPr>
          <w:rFonts w:hint="eastAsia"/>
          <w:sz w:val="72"/>
          <w:szCs w:val="72"/>
        </w:rPr>
        <w:t>第二部分</w:t>
      </w:r>
    </w:p>
    <w:p w:rsidR="00865361" w:rsidRDefault="00865361">
      <w:pPr>
        <w:jc w:val="center"/>
        <w:rPr>
          <w:sz w:val="72"/>
          <w:szCs w:val="72"/>
        </w:rPr>
      </w:pPr>
    </w:p>
    <w:p w:rsidR="00865361" w:rsidRDefault="002D0E5F">
      <w:pPr>
        <w:jc w:val="center"/>
        <w:rPr>
          <w:sz w:val="72"/>
          <w:szCs w:val="72"/>
        </w:rPr>
      </w:pPr>
      <w:r>
        <w:rPr>
          <w:rFonts w:hint="eastAsia"/>
          <w:sz w:val="72"/>
          <w:szCs w:val="72"/>
        </w:rPr>
        <w:t>部门决算表</w:t>
      </w: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jc w:val="center"/>
        <w:rPr>
          <w:sz w:val="72"/>
          <w:szCs w:val="72"/>
        </w:rPr>
      </w:pPr>
    </w:p>
    <w:p w:rsidR="00865361" w:rsidRDefault="00865361">
      <w:pPr>
        <w:jc w:val="left"/>
        <w:rPr>
          <w:sz w:val="32"/>
          <w:szCs w:val="32"/>
        </w:rPr>
      </w:pPr>
    </w:p>
    <w:p w:rsidR="00865361" w:rsidRDefault="00865361">
      <w:pPr>
        <w:jc w:val="left"/>
        <w:rPr>
          <w:rFonts w:asciiTheme="minorEastAsia" w:hAnsiTheme="minorEastAsia"/>
          <w:sz w:val="32"/>
          <w:szCs w:val="32"/>
        </w:rPr>
        <w:sectPr w:rsidR="00865361">
          <w:pgSz w:w="11906" w:h="16838"/>
          <w:pgMar w:top="720" w:right="720" w:bottom="720" w:left="720" w:header="851" w:footer="992" w:gutter="0"/>
          <w:cols w:space="425"/>
          <w:docGrid w:type="lines" w:linePitch="312"/>
        </w:sectPr>
      </w:pP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865361">
        <w:trPr>
          <w:trHeight w:val="360"/>
        </w:trPr>
        <w:tc>
          <w:tcPr>
            <w:tcW w:w="14081" w:type="dxa"/>
            <w:gridSpan w:val="11"/>
            <w:tcBorders>
              <w:top w:val="nil"/>
              <w:left w:val="nil"/>
              <w:bottom w:val="nil"/>
              <w:right w:val="nil"/>
            </w:tcBorders>
            <w:shd w:val="clear" w:color="auto" w:fill="auto"/>
            <w:noWrap/>
            <w:vAlign w:val="center"/>
          </w:tcPr>
          <w:p w:rsidR="00865361" w:rsidRDefault="002D0E5F">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865361">
        <w:trPr>
          <w:trHeight w:val="199"/>
        </w:trPr>
        <w:tc>
          <w:tcPr>
            <w:tcW w:w="5206" w:type="dxa"/>
            <w:gridSpan w:val="3"/>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01</w:t>
            </w:r>
            <w:r>
              <w:rPr>
                <w:rFonts w:ascii="宋体" w:eastAsia="宋体" w:hAnsi="宋体" w:cs="宋体" w:hint="eastAsia"/>
                <w:color w:val="000000"/>
                <w:kern w:val="0"/>
                <w:sz w:val="20"/>
                <w:szCs w:val="20"/>
              </w:rPr>
              <w:t>表</w:t>
            </w:r>
          </w:p>
        </w:tc>
      </w:tr>
      <w:tr w:rsidR="00865361">
        <w:trPr>
          <w:trHeight w:val="300"/>
        </w:trPr>
        <w:tc>
          <w:tcPr>
            <w:tcW w:w="5206" w:type="dxa"/>
            <w:gridSpan w:val="3"/>
            <w:tcBorders>
              <w:top w:val="nil"/>
              <w:left w:val="nil"/>
              <w:bottom w:val="nil"/>
              <w:right w:val="nil"/>
            </w:tcBorders>
            <w:shd w:val="clear" w:color="000000" w:fill="FFFFFF"/>
            <w:noWrap/>
            <w:vAlign w:val="center"/>
          </w:tcPr>
          <w:p w:rsidR="00865361" w:rsidRDefault="002D0E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部门：岳阳市岳化三中</w:t>
            </w:r>
          </w:p>
        </w:tc>
        <w:tc>
          <w:tcPr>
            <w:tcW w:w="697" w:type="dxa"/>
            <w:gridSpan w:val="2"/>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65361">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8653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8653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8653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1046.74</w:t>
            </w:r>
          </w:p>
        </w:tc>
        <w:tc>
          <w:tcPr>
            <w:tcW w:w="3798"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14</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r>
      <w:tr w:rsidR="008653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15</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r>
      <w:tr w:rsidR="008653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16</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r>
      <w:tr w:rsidR="008653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r>
      <w:tr w:rsidR="008653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0.64</w:t>
            </w:r>
          </w:p>
        </w:tc>
        <w:tc>
          <w:tcPr>
            <w:tcW w:w="3798"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18</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879.78</w:t>
            </w:r>
          </w:p>
        </w:tc>
      </w:tr>
      <w:tr w:rsidR="008653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19</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七、社会保障和就业支出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20</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80.47</w:t>
            </w:r>
          </w:p>
        </w:tc>
      </w:tr>
      <w:tr w:rsidR="008653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2"/>
              </w:rPr>
              <w:t>八、</w:t>
            </w:r>
            <w:r>
              <w:rPr>
                <w:rFonts w:ascii="宋体" w:eastAsia="宋体" w:hAnsi="宋体" w:cs="宋体" w:hint="eastAsia"/>
                <w:kern w:val="0"/>
                <w:sz w:val="24"/>
                <w:szCs w:val="24"/>
              </w:rPr>
              <w:t>卫生健康支出</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21</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52.54</w:t>
            </w:r>
            <w:r>
              <w:rPr>
                <w:rFonts w:ascii="宋体" w:eastAsia="宋体" w:hAnsi="宋体" w:cs="宋体" w:hint="eastAsia"/>
                <w:kern w:val="0"/>
                <w:sz w:val="22"/>
              </w:rPr>
              <w:t xml:space="preserve">　</w:t>
            </w:r>
          </w:p>
        </w:tc>
      </w:tr>
      <w:tr w:rsidR="008653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九、住房保障支出　</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22</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55.51</w:t>
            </w:r>
            <w:r>
              <w:rPr>
                <w:rFonts w:ascii="宋体" w:eastAsia="宋体" w:hAnsi="宋体" w:cs="宋体" w:hint="eastAsia"/>
                <w:kern w:val="0"/>
                <w:sz w:val="22"/>
              </w:rPr>
              <w:t xml:space="preserve">　</w:t>
            </w:r>
          </w:p>
        </w:tc>
      </w:tr>
      <w:tr w:rsidR="008653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1047.38</w:t>
            </w:r>
          </w:p>
        </w:tc>
        <w:tc>
          <w:tcPr>
            <w:tcW w:w="3798"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23</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1068.30</w:t>
            </w:r>
          </w:p>
        </w:tc>
      </w:tr>
      <w:tr w:rsidR="008653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结余分配</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24</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r>
      <w:tr w:rsidR="008653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22.92</w:t>
            </w:r>
          </w:p>
        </w:tc>
        <w:tc>
          <w:tcPr>
            <w:tcW w:w="3798"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25</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2.00</w:t>
            </w:r>
          </w:p>
        </w:tc>
      </w:tr>
      <w:tr w:rsidR="008653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1070.30</w:t>
            </w:r>
          </w:p>
        </w:tc>
        <w:tc>
          <w:tcPr>
            <w:tcW w:w="3798" w:type="dxa"/>
            <w:gridSpan w:val="3"/>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b/>
                <w:bCs/>
                <w:kern w:val="0"/>
                <w:sz w:val="22"/>
              </w:rPr>
            </w:pPr>
            <w:r>
              <w:rPr>
                <w:rFonts w:ascii="宋体" w:eastAsia="宋体" w:hAnsi="宋体" w:cs="宋体" w:hint="eastAsia"/>
                <w:b/>
                <w:bCs/>
                <w:kern w:val="0"/>
                <w:sz w:val="22"/>
              </w:rPr>
              <w:t>1070.30</w:t>
            </w:r>
          </w:p>
        </w:tc>
      </w:tr>
      <w:tr w:rsidR="00865361">
        <w:trPr>
          <w:trHeight w:val="1020"/>
        </w:trPr>
        <w:tc>
          <w:tcPr>
            <w:tcW w:w="14081" w:type="dxa"/>
            <w:gridSpan w:val="11"/>
            <w:tcBorders>
              <w:top w:val="nil"/>
              <w:left w:val="nil"/>
              <w:bottom w:val="nil"/>
              <w:right w:val="nil"/>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本表反映部门本年度的总收支和年末结转结余情况。</w:t>
            </w:r>
          </w:p>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2.</w:t>
            </w:r>
            <w:r>
              <w:rPr>
                <w:rFonts w:ascii="宋体" w:eastAsia="宋体" w:hAnsi="宋体" w:cs="宋体" w:hint="eastAsia"/>
                <w:kern w:val="0"/>
                <w:sz w:val="24"/>
                <w:szCs w:val="24"/>
              </w:rPr>
              <w:t>本套报表金额单位转换时可能存在尾数误差。</w:t>
            </w:r>
          </w:p>
        </w:tc>
      </w:tr>
    </w:tbl>
    <w:p w:rsidR="00865361" w:rsidRDefault="00865361">
      <w:pPr>
        <w:jc w:val="center"/>
        <w:rPr>
          <w:rFonts w:ascii="黑体" w:eastAsia="黑体" w:hAnsi="黑体"/>
          <w:sz w:val="28"/>
          <w:szCs w:val="28"/>
        </w:rPr>
        <w:sectPr w:rsidR="00865361">
          <w:pgSz w:w="16838" w:h="11906" w:orient="landscape"/>
          <w:pgMar w:top="1797" w:right="1440" w:bottom="1797" w:left="1440" w:header="851" w:footer="992" w:gutter="0"/>
          <w:cols w:space="425"/>
          <w:docGrid w:type="linesAndChars" w:linePitch="312"/>
        </w:sectPr>
      </w:pPr>
    </w:p>
    <w:tbl>
      <w:tblPr>
        <w:tblW w:w="15428" w:type="dxa"/>
        <w:tblCellMar>
          <w:left w:w="0" w:type="dxa"/>
          <w:right w:w="0" w:type="dxa"/>
        </w:tblCellMar>
        <w:tblLook w:val="04A0"/>
      </w:tblPr>
      <w:tblGrid>
        <w:gridCol w:w="306"/>
        <w:gridCol w:w="305"/>
        <w:gridCol w:w="6262"/>
        <w:gridCol w:w="1737"/>
        <w:gridCol w:w="1737"/>
        <w:gridCol w:w="589"/>
        <w:gridCol w:w="957"/>
        <w:gridCol w:w="583"/>
        <w:gridCol w:w="580"/>
        <w:gridCol w:w="2372"/>
      </w:tblGrid>
      <w:tr w:rsidR="00865361">
        <w:trPr>
          <w:trHeight w:val="435"/>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865361" w:rsidRDefault="002D0E5F">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865361">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865361">
        <w:trPr>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rPr>
                <w:rFonts w:ascii="宋体" w:eastAsia="宋体" w:hAnsi="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ind w:right="800"/>
              <w:rPr>
                <w:rFonts w:ascii="宋体" w:eastAsia="宋体" w:hAnsi="宋体" w:cs="宋体"/>
                <w:sz w:val="24"/>
                <w:szCs w:val="24"/>
              </w:rPr>
            </w:pPr>
            <w:r>
              <w:rPr>
                <w:rFonts w:ascii="宋体" w:eastAsia="宋体" w:hAnsi="宋体" w:cs="宋体" w:hint="eastAsia"/>
                <w:color w:val="000000"/>
                <w:kern w:val="0"/>
                <w:sz w:val="20"/>
                <w:szCs w:val="20"/>
              </w:rPr>
              <w:t>岳阳市岳化三中</w:t>
            </w: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65361" w:rsidRDefault="002D0E5F">
            <w:pPr>
              <w:jc w:val="right"/>
              <w:rPr>
                <w:rFonts w:ascii="宋体" w:eastAsia="宋体" w:hAnsi="宋体" w:cs="宋体"/>
                <w:color w:val="000000"/>
                <w:sz w:val="20"/>
                <w:szCs w:val="20"/>
              </w:rPr>
            </w:pPr>
            <w:r>
              <w:rPr>
                <w:rFonts w:hint="eastAsia"/>
                <w:color w:val="000000"/>
                <w:sz w:val="20"/>
                <w:szCs w:val="20"/>
              </w:rPr>
              <w:t>单位：万元</w:t>
            </w:r>
          </w:p>
        </w:tc>
      </w:tr>
      <w:tr w:rsidR="00865361">
        <w:trPr>
          <w:trHeight w:val="450"/>
        </w:trPr>
        <w:tc>
          <w:tcPr>
            <w:tcW w:w="6705"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76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本年收入合计</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财政拨款收入</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上级补助收入</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事业收入</w:t>
            </w:r>
          </w:p>
        </w:tc>
        <w:tc>
          <w:tcPr>
            <w:tcW w:w="60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经营收入</w:t>
            </w:r>
          </w:p>
        </w:tc>
        <w:tc>
          <w:tcPr>
            <w:tcW w:w="59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附属单位上缴收入</w:t>
            </w:r>
          </w:p>
        </w:tc>
        <w:tc>
          <w:tcPr>
            <w:tcW w:w="240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其他收入</w:t>
            </w:r>
          </w:p>
        </w:tc>
      </w:tr>
      <w:tr w:rsidR="00865361">
        <w:trPr>
          <w:trHeight w:val="450"/>
        </w:trPr>
        <w:tc>
          <w:tcPr>
            <w:tcW w:w="61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功能分类科目编码</w:t>
            </w:r>
          </w:p>
        </w:tc>
        <w:tc>
          <w:tcPr>
            <w:tcW w:w="6095"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r>
      <w:tr w:rsidR="00865361">
        <w:trPr>
          <w:trHeight w:val="450"/>
        </w:trPr>
        <w:tc>
          <w:tcPr>
            <w:tcW w:w="610" w:type="dxa"/>
            <w:gridSpan w:val="2"/>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6095" w:type="dxa"/>
            <w:vMerge/>
            <w:tcBorders>
              <w:top w:val="nil"/>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5361" w:rsidRDefault="00865361">
            <w:pPr>
              <w:rPr>
                <w:rFonts w:ascii="宋体" w:eastAsia="宋体" w:hAnsi="宋体" w:cs="宋体"/>
                <w:sz w:val="24"/>
                <w:szCs w:val="24"/>
              </w:rPr>
            </w:pPr>
          </w:p>
        </w:tc>
      </w:tr>
      <w:tr w:rsidR="00865361">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栏次</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7</w:t>
            </w:r>
          </w:p>
        </w:tc>
      </w:tr>
      <w:tr w:rsidR="00865361">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合计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1047.38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1046.74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0.64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r>
      <w:tr w:rsidR="00865361">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15"/>
                <w:szCs w:val="15"/>
              </w:rPr>
            </w:pPr>
            <w:r>
              <w:rPr>
                <w:rFonts w:hint="eastAsia"/>
                <w:sz w:val="15"/>
                <w:szCs w:val="15"/>
              </w:rPr>
              <w:t>2050203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Cs w:val="21"/>
              </w:rPr>
            </w:pPr>
            <w:r>
              <w:rPr>
                <w:rFonts w:ascii="宋体" w:eastAsia="宋体" w:hAnsi="宋体" w:cs="宋体" w:hint="eastAsia"/>
                <w:szCs w:val="21"/>
              </w:rPr>
              <w:t>初中教育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华文中宋" w:eastAsia="华文中宋" w:hAnsi="华文中宋" w:cs="宋体"/>
                <w:szCs w:val="21"/>
              </w:rPr>
            </w:pPr>
            <w:r>
              <w:rPr>
                <w:rFonts w:ascii="华文中宋" w:eastAsia="华文中宋" w:hAnsi="华文中宋" w:cs="宋体" w:hint="eastAsia"/>
                <w:szCs w:val="21"/>
              </w:rPr>
              <w:t>524.38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Cs w:val="21"/>
              </w:rPr>
            </w:pPr>
            <w:r>
              <w:rPr>
                <w:rFonts w:ascii="华文中宋" w:eastAsia="华文中宋" w:hAnsi="华文中宋" w:cs="宋体" w:hint="eastAsia"/>
                <w:szCs w:val="21"/>
              </w:rPr>
              <w:t>524.38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r>
      <w:tr w:rsidR="00865361">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15"/>
                <w:szCs w:val="15"/>
              </w:rPr>
            </w:pPr>
            <w:r>
              <w:rPr>
                <w:rFonts w:hint="eastAsia"/>
                <w:sz w:val="15"/>
                <w:szCs w:val="15"/>
              </w:rPr>
              <w:t>2050299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其他普通教育支出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19.36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18.72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0.64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r>
      <w:tr w:rsidR="00865361">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15"/>
                <w:szCs w:val="15"/>
              </w:rPr>
            </w:pPr>
            <w:r>
              <w:rPr>
                <w:rFonts w:hint="eastAsia"/>
                <w:sz w:val="15"/>
                <w:szCs w:val="15"/>
              </w:rPr>
              <w:t>2050999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其他教育附加安排的支出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315.12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315.12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r>
      <w:tr w:rsidR="00865361">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15"/>
                <w:szCs w:val="15"/>
              </w:rPr>
            </w:pPr>
            <w:r>
              <w:rPr>
                <w:rFonts w:hint="eastAsia"/>
                <w:sz w:val="15"/>
                <w:szCs w:val="15"/>
              </w:rPr>
              <w:t>2080505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机关事业单位养老保险缴费支出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74.02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74.02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r>
      <w:tr w:rsidR="00865361">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sz w:val="15"/>
                <w:szCs w:val="15"/>
              </w:rPr>
            </w:pPr>
            <w:r>
              <w:rPr>
                <w:rFonts w:hint="eastAsia"/>
                <w:sz w:val="15"/>
                <w:szCs w:val="15"/>
              </w:rPr>
              <w:t>2080899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pPr>
            <w:r>
              <w:rPr>
                <w:rFonts w:hint="eastAsia"/>
              </w:rPr>
              <w:t>其他优抚支出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pPr>
            <w:r>
              <w:rPr>
                <w:rFonts w:hint="eastAsia"/>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pPr>
            <w:r>
              <w:rPr>
                <w:rFonts w:hint="eastAsia"/>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r>
      <w:tr w:rsidR="00865361">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sz w:val="15"/>
                <w:szCs w:val="15"/>
              </w:rPr>
            </w:pPr>
            <w:r>
              <w:rPr>
                <w:rFonts w:hint="eastAsia"/>
                <w:sz w:val="15"/>
                <w:szCs w:val="15"/>
              </w:rPr>
              <w:t>2081199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pPr>
            <w:r>
              <w:rPr>
                <w:rFonts w:hint="eastAsia"/>
              </w:rPr>
              <w:t>其他残疾人事业支出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pPr>
            <w:r>
              <w:rPr>
                <w:rFonts w:hint="eastAsia"/>
              </w:rPr>
              <w:t>5.43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pPr>
            <w:r>
              <w:rPr>
                <w:rFonts w:hint="eastAsia"/>
              </w:rPr>
              <w:t>5.43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r>
      <w:tr w:rsidR="00865361">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15"/>
                <w:szCs w:val="15"/>
              </w:rPr>
            </w:pPr>
            <w:r>
              <w:rPr>
                <w:rFonts w:hint="eastAsia"/>
                <w:sz w:val="15"/>
                <w:szCs w:val="15"/>
              </w:rPr>
              <w:t>2101102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事业单位医疗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34.29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rPr>
                <w:rFonts w:ascii="宋体" w:eastAsia="宋体" w:hAnsi="宋体" w:cs="宋体"/>
                <w:sz w:val="24"/>
                <w:szCs w:val="24"/>
              </w:rPr>
            </w:pPr>
            <w:r>
              <w:rPr>
                <w:rFonts w:hint="eastAsia"/>
              </w:rPr>
              <w:t>34.29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right"/>
              <w:rPr>
                <w:rFonts w:ascii="宋体" w:eastAsia="宋体" w:hAnsi="宋体" w:cs="宋体"/>
                <w:sz w:val="24"/>
                <w:szCs w:val="24"/>
              </w:rPr>
            </w:pPr>
            <w:r>
              <w:rPr>
                <w:rFonts w:hint="eastAsia"/>
              </w:rPr>
              <w:t xml:space="preserve">　</w:t>
            </w:r>
          </w:p>
        </w:tc>
      </w:tr>
      <w:tr w:rsidR="00865361">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sz w:val="15"/>
                <w:szCs w:val="15"/>
              </w:rPr>
            </w:pPr>
            <w:r>
              <w:rPr>
                <w:rFonts w:hint="eastAsia"/>
                <w:sz w:val="15"/>
                <w:szCs w:val="15"/>
              </w:rPr>
              <w:t>2101103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pPr>
            <w:r>
              <w:rPr>
                <w:rFonts w:hint="eastAsia"/>
              </w:rPr>
              <w:t>公务员医疗补助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pPr>
            <w:r>
              <w:rPr>
                <w:rFonts w:hint="eastAsia"/>
              </w:rPr>
              <w:t>18.25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pPr>
            <w:r>
              <w:rPr>
                <w:rFonts w:hint="eastAsia"/>
              </w:rPr>
              <w:t>18.25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r>
      <w:tr w:rsidR="00865361">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rPr>
                <w:sz w:val="15"/>
                <w:szCs w:val="15"/>
              </w:rPr>
            </w:pPr>
            <w:r>
              <w:rPr>
                <w:rFonts w:hint="eastAsia"/>
                <w:sz w:val="15"/>
                <w:szCs w:val="15"/>
              </w:rPr>
              <w:t>2210201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65361" w:rsidRDefault="002D0E5F">
            <w:pPr>
              <w:jc w:val="center"/>
            </w:pPr>
            <w:r>
              <w:rPr>
                <w:rFonts w:hint="eastAsia"/>
              </w:rPr>
              <w:t>住房公积金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pPr>
            <w:r>
              <w:rPr>
                <w:rFonts w:hint="eastAsia"/>
              </w:rPr>
              <w:t>55.51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2D0E5F">
            <w:pPr>
              <w:jc w:val="center"/>
            </w:pPr>
            <w:r>
              <w:rPr>
                <w:rFonts w:hint="eastAsia"/>
              </w:rPr>
              <w:t>55.51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65361" w:rsidRDefault="00865361">
            <w:pPr>
              <w:jc w:val="right"/>
            </w:pPr>
          </w:p>
        </w:tc>
      </w:tr>
      <w:tr w:rsidR="00865361">
        <w:trPr>
          <w:trHeight w:val="615"/>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rsidR="00865361" w:rsidRDefault="002D0E5F">
            <w:pPr>
              <w:rPr>
                <w:rFonts w:ascii="宋体" w:eastAsia="宋体" w:hAnsi="宋体" w:cs="宋体"/>
                <w:sz w:val="24"/>
                <w:szCs w:val="24"/>
              </w:rPr>
            </w:pPr>
            <w:r>
              <w:rPr>
                <w:rFonts w:hint="eastAsia"/>
              </w:rPr>
              <w:t>注：本表反映部门本年度取得的各项收入情况。</w:t>
            </w:r>
          </w:p>
        </w:tc>
      </w:tr>
    </w:tbl>
    <w:p w:rsidR="00865361" w:rsidRDefault="002D0E5F">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tbl>
      <w:tblPr>
        <w:tblW w:w="14758" w:type="dxa"/>
        <w:tblInd w:w="-34" w:type="dxa"/>
        <w:tblLook w:val="04A0"/>
      </w:tblPr>
      <w:tblGrid>
        <w:gridCol w:w="1169"/>
        <w:gridCol w:w="222"/>
        <w:gridCol w:w="14"/>
        <w:gridCol w:w="3273"/>
        <w:gridCol w:w="1056"/>
        <w:gridCol w:w="1679"/>
        <w:gridCol w:w="1679"/>
        <w:gridCol w:w="1679"/>
        <w:gridCol w:w="1679"/>
        <w:gridCol w:w="2308"/>
      </w:tblGrid>
      <w:tr w:rsidR="00865361">
        <w:trPr>
          <w:trHeight w:val="435"/>
        </w:trPr>
        <w:tc>
          <w:tcPr>
            <w:tcW w:w="14758" w:type="dxa"/>
            <w:gridSpan w:val="10"/>
            <w:tcBorders>
              <w:top w:val="nil"/>
              <w:left w:val="nil"/>
              <w:bottom w:val="nil"/>
              <w:right w:val="nil"/>
            </w:tcBorders>
            <w:shd w:val="clear" w:color="auto" w:fill="auto"/>
            <w:noWrap/>
            <w:vAlign w:val="center"/>
          </w:tcPr>
          <w:p w:rsidR="00865361" w:rsidRDefault="002D0E5F">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865361">
        <w:trPr>
          <w:trHeight w:val="285"/>
        </w:trPr>
        <w:tc>
          <w:tcPr>
            <w:tcW w:w="1169"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87" w:type="dxa"/>
            <w:gridSpan w:val="2"/>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56"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865361">
        <w:trPr>
          <w:trHeight w:val="285"/>
        </w:trPr>
        <w:tc>
          <w:tcPr>
            <w:tcW w:w="1169" w:type="dxa"/>
            <w:tcBorders>
              <w:top w:val="nil"/>
              <w:left w:val="nil"/>
              <w:bottom w:val="nil"/>
              <w:right w:val="nil"/>
            </w:tcBorders>
            <w:shd w:val="clear" w:color="000000" w:fill="FFFFFF"/>
            <w:noWrap/>
            <w:vAlign w:val="center"/>
          </w:tcPr>
          <w:p w:rsidR="00865361" w:rsidRDefault="002D0E5F">
            <w:pPr>
              <w:rPr>
                <w:rFonts w:ascii="宋体" w:eastAsia="宋体" w:hAnsi="宋体" w:cs="宋体"/>
                <w:color w:val="000000"/>
                <w:sz w:val="20"/>
                <w:szCs w:val="20"/>
              </w:rPr>
            </w:pPr>
            <w:r>
              <w:rPr>
                <w:rFonts w:hint="eastAsia"/>
                <w:color w:val="000000"/>
                <w:sz w:val="20"/>
                <w:szCs w:val="20"/>
              </w:rPr>
              <w:t>部门：</w:t>
            </w:r>
            <w:r>
              <w:rPr>
                <w:rFonts w:hint="eastAsia"/>
                <w:color w:val="000000"/>
                <w:sz w:val="20"/>
                <w:szCs w:val="20"/>
              </w:rPr>
              <w:t xml:space="preserve"> </w:t>
            </w:r>
          </w:p>
        </w:tc>
        <w:tc>
          <w:tcPr>
            <w:tcW w:w="236" w:type="dxa"/>
            <w:gridSpan w:val="2"/>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73"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56"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865361" w:rsidRDefault="00865361">
            <w:pPr>
              <w:widowControl/>
              <w:ind w:right="960"/>
              <w:jc w:val="right"/>
              <w:rPr>
                <w:rFonts w:ascii="宋体" w:eastAsia="宋体" w:hAnsi="宋体" w:cs="宋体"/>
                <w:kern w:val="0"/>
                <w:sz w:val="24"/>
                <w:szCs w:val="24"/>
              </w:rPr>
            </w:pPr>
          </w:p>
        </w:tc>
        <w:tc>
          <w:tcPr>
            <w:tcW w:w="1679" w:type="dxa"/>
            <w:tcBorders>
              <w:top w:val="nil"/>
              <w:left w:val="nil"/>
              <w:bottom w:val="nil"/>
              <w:right w:val="nil"/>
            </w:tcBorders>
            <w:shd w:val="clear" w:color="000000" w:fill="FFFFFF"/>
            <w:noWrap/>
            <w:vAlign w:val="center"/>
          </w:tcPr>
          <w:p w:rsidR="00865361" w:rsidRDefault="00865361">
            <w:pPr>
              <w:widowControl/>
              <w:rPr>
                <w:rFonts w:ascii="宋体" w:eastAsia="宋体" w:hAnsi="宋体" w:cs="宋体"/>
                <w:color w:val="000000"/>
                <w:kern w:val="0"/>
                <w:sz w:val="20"/>
                <w:szCs w:val="20"/>
              </w:rPr>
            </w:pPr>
          </w:p>
        </w:tc>
        <w:tc>
          <w:tcPr>
            <w:tcW w:w="1679"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65361">
        <w:trPr>
          <w:trHeight w:val="450"/>
        </w:trPr>
        <w:tc>
          <w:tcPr>
            <w:tcW w:w="46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865361">
        <w:trPr>
          <w:trHeight w:val="450"/>
        </w:trPr>
        <w:tc>
          <w:tcPr>
            <w:tcW w:w="11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3509"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056"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r>
      <w:tr w:rsidR="00865361">
        <w:trPr>
          <w:trHeight w:val="450"/>
        </w:trPr>
        <w:tc>
          <w:tcPr>
            <w:tcW w:w="1169"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3509" w:type="dxa"/>
            <w:gridSpan w:val="3"/>
            <w:vMerge/>
            <w:tcBorders>
              <w:top w:val="nil"/>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r>
      <w:tr w:rsidR="00865361">
        <w:trPr>
          <w:trHeight w:val="450"/>
        </w:trPr>
        <w:tc>
          <w:tcPr>
            <w:tcW w:w="467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056"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67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67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67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679"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308"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865361">
        <w:trPr>
          <w:trHeight w:val="450"/>
        </w:trPr>
        <w:tc>
          <w:tcPr>
            <w:tcW w:w="467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05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1068.30</w:t>
            </w: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1045.30</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23.00</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50"/>
        </w:trPr>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jc w:val="center"/>
              <w:rPr>
                <w:rFonts w:ascii="宋体" w:eastAsia="宋体" w:hAnsi="宋体" w:cs="宋体"/>
                <w:sz w:val="15"/>
                <w:szCs w:val="15"/>
              </w:rPr>
            </w:pPr>
            <w:r>
              <w:rPr>
                <w:rFonts w:hint="eastAsia"/>
                <w:sz w:val="15"/>
                <w:szCs w:val="15"/>
              </w:rPr>
              <w:t>2050203</w:t>
            </w:r>
          </w:p>
        </w:tc>
        <w:tc>
          <w:tcPr>
            <w:tcW w:w="3287" w:type="dxa"/>
            <w:gridSpan w:val="2"/>
            <w:tcBorders>
              <w:top w:val="nil"/>
              <w:left w:val="nil"/>
              <w:bottom w:val="single" w:sz="4" w:space="0" w:color="auto"/>
              <w:right w:val="single" w:sz="4" w:space="0" w:color="auto"/>
            </w:tcBorders>
            <w:shd w:val="clear" w:color="000000" w:fill="FFFFFF"/>
            <w:noWrap/>
            <w:vAlign w:val="center"/>
          </w:tcPr>
          <w:p w:rsidR="00865361" w:rsidRDefault="002D0E5F">
            <w:pPr>
              <w:jc w:val="center"/>
              <w:rPr>
                <w:rFonts w:ascii="宋体" w:eastAsia="宋体" w:hAnsi="宋体" w:cs="宋体"/>
                <w:szCs w:val="21"/>
              </w:rPr>
            </w:pPr>
            <w:r>
              <w:rPr>
                <w:rFonts w:ascii="宋体" w:eastAsia="宋体" w:hAnsi="宋体" w:cs="宋体" w:hint="eastAsia"/>
                <w:szCs w:val="21"/>
              </w:rPr>
              <w:t>初中教育</w:t>
            </w:r>
          </w:p>
        </w:tc>
        <w:tc>
          <w:tcPr>
            <w:tcW w:w="1056" w:type="dxa"/>
            <w:tcBorders>
              <w:top w:val="nil"/>
              <w:left w:val="nil"/>
              <w:bottom w:val="single" w:sz="4" w:space="0" w:color="auto"/>
              <w:right w:val="single" w:sz="4" w:space="0" w:color="auto"/>
            </w:tcBorders>
            <w:shd w:val="clear" w:color="auto" w:fill="auto"/>
            <w:noWrap/>
            <w:vAlign w:val="center"/>
          </w:tcPr>
          <w:p w:rsidR="00865361" w:rsidRDefault="002D0E5F">
            <w:pPr>
              <w:jc w:val="center"/>
              <w:rPr>
                <w:rFonts w:ascii="华文中宋" w:eastAsia="华文中宋" w:hAnsi="华文中宋" w:cs="宋体"/>
                <w:szCs w:val="21"/>
              </w:rPr>
            </w:pPr>
            <w:r>
              <w:rPr>
                <w:rFonts w:ascii="华文中宋" w:eastAsia="华文中宋" w:hAnsi="华文中宋" w:cs="宋体" w:hint="eastAsia"/>
                <w:szCs w:val="21"/>
              </w:rPr>
              <w:t>524.38</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jc w:val="center"/>
              <w:rPr>
                <w:rFonts w:ascii="华文中宋" w:eastAsia="华文中宋" w:hAnsi="华文中宋" w:cs="宋体"/>
                <w:szCs w:val="21"/>
              </w:rPr>
            </w:pPr>
            <w:r>
              <w:rPr>
                <w:rFonts w:ascii="华文中宋" w:eastAsia="华文中宋" w:hAnsi="华文中宋" w:cs="宋体" w:hint="eastAsia"/>
                <w:szCs w:val="21"/>
              </w:rPr>
              <w:t>524.38</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r>
      <w:tr w:rsidR="00865361">
        <w:trPr>
          <w:trHeight w:val="450"/>
        </w:trPr>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jc w:val="center"/>
              <w:rPr>
                <w:rFonts w:ascii="宋体" w:eastAsia="宋体" w:hAnsi="宋体" w:cs="宋体"/>
                <w:sz w:val="15"/>
                <w:szCs w:val="15"/>
              </w:rPr>
            </w:pPr>
            <w:r>
              <w:rPr>
                <w:rFonts w:hint="eastAsia"/>
                <w:sz w:val="15"/>
                <w:szCs w:val="15"/>
              </w:rPr>
              <w:t>2050299</w:t>
            </w:r>
          </w:p>
        </w:tc>
        <w:tc>
          <w:tcPr>
            <w:tcW w:w="3287" w:type="dxa"/>
            <w:gridSpan w:val="2"/>
            <w:tcBorders>
              <w:top w:val="nil"/>
              <w:left w:val="nil"/>
              <w:bottom w:val="single" w:sz="4" w:space="0" w:color="auto"/>
              <w:right w:val="single" w:sz="4" w:space="0" w:color="auto"/>
            </w:tcBorders>
            <w:shd w:val="clear" w:color="000000" w:fill="FFFFFF"/>
            <w:noWrap/>
            <w:vAlign w:val="center"/>
          </w:tcPr>
          <w:p w:rsidR="00865361" w:rsidRDefault="002D0E5F">
            <w:pPr>
              <w:jc w:val="center"/>
              <w:rPr>
                <w:rFonts w:ascii="宋体" w:eastAsia="宋体" w:hAnsi="宋体" w:cs="宋体"/>
                <w:sz w:val="24"/>
                <w:szCs w:val="24"/>
              </w:rPr>
            </w:pPr>
            <w:r>
              <w:rPr>
                <w:rFonts w:hint="eastAsia"/>
              </w:rPr>
              <w:t>其他普通教育支出</w:t>
            </w:r>
          </w:p>
        </w:tc>
        <w:tc>
          <w:tcPr>
            <w:tcW w:w="1056" w:type="dxa"/>
            <w:tcBorders>
              <w:top w:val="nil"/>
              <w:left w:val="nil"/>
              <w:bottom w:val="single" w:sz="4" w:space="0" w:color="auto"/>
              <w:right w:val="single" w:sz="4" w:space="0" w:color="auto"/>
            </w:tcBorders>
            <w:shd w:val="clear" w:color="auto" w:fill="auto"/>
            <w:noWrap/>
            <w:vAlign w:val="center"/>
          </w:tcPr>
          <w:p w:rsidR="00865361" w:rsidRDefault="002D0E5F">
            <w:pPr>
              <w:jc w:val="center"/>
              <w:rPr>
                <w:rFonts w:ascii="宋体" w:eastAsia="宋体" w:hAnsi="宋体" w:cs="宋体"/>
                <w:sz w:val="24"/>
                <w:szCs w:val="24"/>
              </w:rPr>
            </w:pPr>
            <w:r>
              <w:rPr>
                <w:rFonts w:hint="eastAsia"/>
              </w:rPr>
              <w:t>40.28</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jc w:val="center"/>
              <w:rPr>
                <w:rFonts w:ascii="宋体" w:eastAsia="宋体" w:hAnsi="宋体" w:cs="宋体"/>
                <w:sz w:val="24"/>
                <w:szCs w:val="24"/>
              </w:rPr>
            </w:pPr>
            <w:r>
              <w:rPr>
                <w:rFonts w:hint="eastAsia"/>
              </w:rPr>
              <w:t>40.28</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r>
      <w:tr w:rsidR="00865361">
        <w:trPr>
          <w:trHeight w:val="450"/>
        </w:trPr>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jc w:val="center"/>
              <w:rPr>
                <w:rFonts w:ascii="宋体" w:eastAsia="宋体" w:hAnsi="宋体" w:cs="宋体"/>
                <w:sz w:val="15"/>
                <w:szCs w:val="15"/>
              </w:rPr>
            </w:pPr>
            <w:r>
              <w:rPr>
                <w:rFonts w:hint="eastAsia"/>
                <w:sz w:val="15"/>
                <w:szCs w:val="15"/>
              </w:rPr>
              <w:t>2050999</w:t>
            </w:r>
          </w:p>
        </w:tc>
        <w:tc>
          <w:tcPr>
            <w:tcW w:w="3287" w:type="dxa"/>
            <w:gridSpan w:val="2"/>
            <w:tcBorders>
              <w:top w:val="nil"/>
              <w:left w:val="nil"/>
              <w:bottom w:val="single" w:sz="4" w:space="0" w:color="auto"/>
              <w:right w:val="single" w:sz="4" w:space="0" w:color="auto"/>
            </w:tcBorders>
            <w:shd w:val="clear" w:color="000000" w:fill="FFFFFF"/>
            <w:noWrap/>
            <w:vAlign w:val="center"/>
          </w:tcPr>
          <w:p w:rsidR="00865361" w:rsidRDefault="002D0E5F">
            <w:pPr>
              <w:jc w:val="center"/>
              <w:rPr>
                <w:rFonts w:ascii="宋体" w:eastAsia="宋体" w:hAnsi="宋体" w:cs="宋体"/>
                <w:sz w:val="24"/>
                <w:szCs w:val="24"/>
              </w:rPr>
            </w:pPr>
            <w:r>
              <w:rPr>
                <w:rFonts w:hint="eastAsia"/>
              </w:rPr>
              <w:t>其他教育附加安排的支出</w:t>
            </w:r>
          </w:p>
        </w:tc>
        <w:tc>
          <w:tcPr>
            <w:tcW w:w="1056" w:type="dxa"/>
            <w:tcBorders>
              <w:top w:val="nil"/>
              <w:left w:val="nil"/>
              <w:bottom w:val="single" w:sz="4" w:space="0" w:color="auto"/>
              <w:right w:val="single" w:sz="4" w:space="0" w:color="auto"/>
            </w:tcBorders>
            <w:shd w:val="clear" w:color="auto" w:fill="auto"/>
            <w:noWrap/>
            <w:vAlign w:val="center"/>
          </w:tcPr>
          <w:p w:rsidR="00865361" w:rsidRDefault="002D0E5F">
            <w:pPr>
              <w:jc w:val="center"/>
              <w:rPr>
                <w:rFonts w:ascii="宋体" w:eastAsia="宋体" w:hAnsi="宋体" w:cs="宋体"/>
                <w:sz w:val="24"/>
                <w:szCs w:val="24"/>
              </w:rPr>
            </w:pPr>
            <w:r>
              <w:rPr>
                <w:rFonts w:hint="eastAsia"/>
              </w:rPr>
              <w:t>315.12</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jc w:val="center"/>
              <w:rPr>
                <w:rFonts w:ascii="宋体" w:eastAsia="宋体" w:hAnsi="宋体" w:cs="宋体"/>
                <w:sz w:val="24"/>
                <w:szCs w:val="24"/>
              </w:rPr>
            </w:pPr>
            <w:r>
              <w:rPr>
                <w:rFonts w:hint="eastAsia"/>
              </w:rPr>
              <w:t>292.12</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Cs w:val="21"/>
              </w:rPr>
            </w:pPr>
            <w:r>
              <w:rPr>
                <w:rFonts w:ascii="宋体" w:eastAsia="宋体" w:hAnsi="宋体" w:cs="宋体" w:hint="eastAsia"/>
                <w:kern w:val="0"/>
                <w:szCs w:val="21"/>
              </w:rPr>
              <w:t>23.00</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r>
      <w:tr w:rsidR="00865361">
        <w:trPr>
          <w:trHeight w:val="450"/>
        </w:trPr>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jc w:val="center"/>
              <w:rPr>
                <w:rFonts w:ascii="宋体" w:eastAsia="宋体" w:hAnsi="宋体" w:cs="宋体"/>
                <w:sz w:val="15"/>
                <w:szCs w:val="15"/>
              </w:rPr>
            </w:pPr>
            <w:r>
              <w:rPr>
                <w:rFonts w:hint="eastAsia"/>
                <w:sz w:val="15"/>
                <w:szCs w:val="15"/>
              </w:rPr>
              <w:t>2080505</w:t>
            </w:r>
          </w:p>
        </w:tc>
        <w:tc>
          <w:tcPr>
            <w:tcW w:w="3287" w:type="dxa"/>
            <w:gridSpan w:val="2"/>
            <w:tcBorders>
              <w:top w:val="nil"/>
              <w:left w:val="nil"/>
              <w:bottom w:val="single" w:sz="4" w:space="0" w:color="auto"/>
              <w:right w:val="single" w:sz="4" w:space="0" w:color="auto"/>
            </w:tcBorders>
            <w:shd w:val="clear" w:color="000000" w:fill="FFFFFF"/>
            <w:noWrap/>
            <w:vAlign w:val="center"/>
          </w:tcPr>
          <w:p w:rsidR="00865361" w:rsidRDefault="002D0E5F">
            <w:pPr>
              <w:jc w:val="center"/>
              <w:rPr>
                <w:rFonts w:ascii="宋体" w:eastAsia="宋体" w:hAnsi="宋体" w:cs="宋体"/>
                <w:sz w:val="24"/>
                <w:szCs w:val="24"/>
              </w:rPr>
            </w:pPr>
            <w:r>
              <w:rPr>
                <w:rFonts w:hint="eastAsia"/>
              </w:rPr>
              <w:t>机关事业单位养老保险缴费支出</w:t>
            </w:r>
          </w:p>
        </w:tc>
        <w:tc>
          <w:tcPr>
            <w:tcW w:w="1056" w:type="dxa"/>
            <w:tcBorders>
              <w:top w:val="nil"/>
              <w:left w:val="nil"/>
              <w:bottom w:val="single" w:sz="4" w:space="0" w:color="auto"/>
              <w:right w:val="single" w:sz="4" w:space="0" w:color="auto"/>
            </w:tcBorders>
            <w:shd w:val="clear" w:color="auto" w:fill="auto"/>
            <w:noWrap/>
            <w:vAlign w:val="center"/>
          </w:tcPr>
          <w:p w:rsidR="00865361" w:rsidRDefault="002D0E5F">
            <w:pPr>
              <w:jc w:val="center"/>
              <w:rPr>
                <w:rFonts w:ascii="宋体" w:eastAsia="宋体" w:hAnsi="宋体" w:cs="宋体"/>
                <w:sz w:val="24"/>
                <w:szCs w:val="24"/>
              </w:rPr>
            </w:pPr>
            <w:r>
              <w:rPr>
                <w:rFonts w:hint="eastAsia"/>
              </w:rPr>
              <w:t>74.02</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jc w:val="center"/>
              <w:rPr>
                <w:rFonts w:ascii="宋体" w:eastAsia="宋体" w:hAnsi="宋体" w:cs="宋体"/>
                <w:sz w:val="24"/>
                <w:szCs w:val="24"/>
              </w:rPr>
            </w:pPr>
            <w:r>
              <w:rPr>
                <w:rFonts w:hint="eastAsia"/>
              </w:rPr>
              <w:t>74.02</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r>
      <w:tr w:rsidR="00865361">
        <w:trPr>
          <w:trHeight w:val="450"/>
        </w:trPr>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jc w:val="center"/>
              <w:rPr>
                <w:sz w:val="15"/>
                <w:szCs w:val="15"/>
              </w:rPr>
            </w:pPr>
            <w:r>
              <w:rPr>
                <w:rFonts w:hint="eastAsia"/>
                <w:sz w:val="15"/>
                <w:szCs w:val="15"/>
              </w:rPr>
              <w:t>2080899</w:t>
            </w:r>
          </w:p>
        </w:tc>
        <w:tc>
          <w:tcPr>
            <w:tcW w:w="3287" w:type="dxa"/>
            <w:gridSpan w:val="2"/>
            <w:tcBorders>
              <w:top w:val="nil"/>
              <w:left w:val="nil"/>
              <w:bottom w:val="single" w:sz="4" w:space="0" w:color="auto"/>
              <w:right w:val="single" w:sz="4" w:space="0" w:color="auto"/>
            </w:tcBorders>
            <w:shd w:val="clear" w:color="000000" w:fill="FFFFFF"/>
            <w:noWrap/>
            <w:vAlign w:val="center"/>
          </w:tcPr>
          <w:p w:rsidR="00865361" w:rsidRDefault="002D0E5F">
            <w:pPr>
              <w:jc w:val="center"/>
            </w:pPr>
            <w:r>
              <w:rPr>
                <w:rFonts w:hint="eastAsia"/>
              </w:rPr>
              <w:t>其他优抚支出</w:t>
            </w:r>
          </w:p>
        </w:tc>
        <w:tc>
          <w:tcPr>
            <w:tcW w:w="1056" w:type="dxa"/>
            <w:tcBorders>
              <w:top w:val="nil"/>
              <w:left w:val="nil"/>
              <w:bottom w:val="single" w:sz="4" w:space="0" w:color="auto"/>
              <w:right w:val="single" w:sz="4" w:space="0" w:color="auto"/>
            </w:tcBorders>
            <w:shd w:val="clear" w:color="auto" w:fill="auto"/>
            <w:noWrap/>
            <w:vAlign w:val="center"/>
          </w:tcPr>
          <w:p w:rsidR="00865361" w:rsidRDefault="002D0E5F">
            <w:pPr>
              <w:jc w:val="center"/>
            </w:pPr>
            <w:r>
              <w:rPr>
                <w:rFonts w:hint="eastAsia"/>
              </w:rPr>
              <w:t>1.02</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jc w:val="center"/>
            </w:pPr>
            <w:r>
              <w:rPr>
                <w:rFonts w:hint="eastAsia"/>
              </w:rPr>
              <w:t>1.02</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50"/>
        </w:trPr>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jc w:val="center"/>
              <w:rPr>
                <w:sz w:val="15"/>
                <w:szCs w:val="15"/>
              </w:rPr>
            </w:pPr>
            <w:r>
              <w:rPr>
                <w:rFonts w:hint="eastAsia"/>
                <w:sz w:val="15"/>
                <w:szCs w:val="15"/>
              </w:rPr>
              <w:t>2081199</w:t>
            </w:r>
          </w:p>
        </w:tc>
        <w:tc>
          <w:tcPr>
            <w:tcW w:w="3287" w:type="dxa"/>
            <w:gridSpan w:val="2"/>
            <w:tcBorders>
              <w:top w:val="nil"/>
              <w:left w:val="nil"/>
              <w:bottom w:val="single" w:sz="4" w:space="0" w:color="auto"/>
              <w:right w:val="single" w:sz="4" w:space="0" w:color="auto"/>
            </w:tcBorders>
            <w:shd w:val="clear" w:color="000000" w:fill="FFFFFF"/>
            <w:noWrap/>
            <w:vAlign w:val="center"/>
          </w:tcPr>
          <w:p w:rsidR="00865361" w:rsidRDefault="002D0E5F">
            <w:pPr>
              <w:jc w:val="center"/>
            </w:pPr>
            <w:r>
              <w:rPr>
                <w:rFonts w:hint="eastAsia"/>
              </w:rPr>
              <w:t>其他残疾人事业支出</w:t>
            </w:r>
          </w:p>
        </w:tc>
        <w:tc>
          <w:tcPr>
            <w:tcW w:w="1056" w:type="dxa"/>
            <w:tcBorders>
              <w:top w:val="nil"/>
              <w:left w:val="nil"/>
              <w:bottom w:val="single" w:sz="4" w:space="0" w:color="auto"/>
              <w:right w:val="single" w:sz="4" w:space="0" w:color="auto"/>
            </w:tcBorders>
            <w:shd w:val="clear" w:color="auto" w:fill="auto"/>
            <w:noWrap/>
            <w:vAlign w:val="center"/>
          </w:tcPr>
          <w:p w:rsidR="00865361" w:rsidRDefault="002D0E5F">
            <w:pPr>
              <w:jc w:val="center"/>
            </w:pPr>
            <w:r>
              <w:rPr>
                <w:rFonts w:hint="eastAsia"/>
              </w:rPr>
              <w:t>5.43</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jc w:val="center"/>
            </w:pPr>
            <w:r>
              <w:rPr>
                <w:rFonts w:hint="eastAsia"/>
              </w:rPr>
              <w:t>5.43</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r>
      <w:tr w:rsidR="00865361">
        <w:trPr>
          <w:trHeight w:val="450"/>
        </w:trPr>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jc w:val="center"/>
              <w:rPr>
                <w:rFonts w:ascii="宋体" w:eastAsia="宋体" w:hAnsi="宋体" w:cs="宋体"/>
                <w:sz w:val="15"/>
                <w:szCs w:val="15"/>
              </w:rPr>
            </w:pPr>
            <w:r>
              <w:rPr>
                <w:rFonts w:hint="eastAsia"/>
                <w:sz w:val="15"/>
                <w:szCs w:val="15"/>
              </w:rPr>
              <w:t>2101102</w:t>
            </w:r>
          </w:p>
        </w:tc>
        <w:tc>
          <w:tcPr>
            <w:tcW w:w="3287" w:type="dxa"/>
            <w:gridSpan w:val="2"/>
            <w:tcBorders>
              <w:top w:val="nil"/>
              <w:left w:val="nil"/>
              <w:bottom w:val="single" w:sz="4" w:space="0" w:color="auto"/>
              <w:right w:val="single" w:sz="4" w:space="0" w:color="auto"/>
            </w:tcBorders>
            <w:shd w:val="clear" w:color="000000" w:fill="FFFFFF"/>
            <w:noWrap/>
            <w:vAlign w:val="center"/>
          </w:tcPr>
          <w:p w:rsidR="00865361" w:rsidRDefault="002D0E5F">
            <w:pPr>
              <w:jc w:val="center"/>
              <w:rPr>
                <w:rFonts w:ascii="宋体" w:eastAsia="宋体" w:hAnsi="宋体" w:cs="宋体"/>
                <w:sz w:val="24"/>
                <w:szCs w:val="24"/>
              </w:rPr>
            </w:pPr>
            <w:r>
              <w:rPr>
                <w:rFonts w:hint="eastAsia"/>
              </w:rPr>
              <w:t>事业单位医疗</w:t>
            </w:r>
          </w:p>
        </w:tc>
        <w:tc>
          <w:tcPr>
            <w:tcW w:w="1056" w:type="dxa"/>
            <w:tcBorders>
              <w:top w:val="nil"/>
              <w:left w:val="nil"/>
              <w:bottom w:val="single" w:sz="4" w:space="0" w:color="auto"/>
              <w:right w:val="single" w:sz="4" w:space="0" w:color="auto"/>
            </w:tcBorders>
            <w:shd w:val="clear" w:color="auto" w:fill="auto"/>
            <w:noWrap/>
            <w:vAlign w:val="center"/>
          </w:tcPr>
          <w:p w:rsidR="00865361" w:rsidRDefault="002D0E5F">
            <w:pPr>
              <w:jc w:val="center"/>
              <w:rPr>
                <w:rFonts w:ascii="宋体" w:eastAsia="宋体" w:hAnsi="宋体" w:cs="宋体"/>
                <w:sz w:val="24"/>
                <w:szCs w:val="24"/>
              </w:rPr>
            </w:pPr>
            <w:r>
              <w:rPr>
                <w:rFonts w:hint="eastAsia"/>
              </w:rPr>
              <w:t>34.29</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jc w:val="center"/>
              <w:rPr>
                <w:rFonts w:ascii="宋体" w:eastAsia="宋体" w:hAnsi="宋体" w:cs="宋体"/>
                <w:sz w:val="24"/>
                <w:szCs w:val="24"/>
              </w:rPr>
            </w:pPr>
            <w:r>
              <w:rPr>
                <w:rFonts w:hint="eastAsia"/>
              </w:rPr>
              <w:t>34.29</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50"/>
        </w:trPr>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jc w:val="center"/>
              <w:rPr>
                <w:sz w:val="15"/>
                <w:szCs w:val="15"/>
              </w:rPr>
            </w:pPr>
            <w:r>
              <w:rPr>
                <w:rFonts w:hint="eastAsia"/>
                <w:sz w:val="15"/>
                <w:szCs w:val="15"/>
              </w:rPr>
              <w:t>2101103</w:t>
            </w:r>
          </w:p>
        </w:tc>
        <w:tc>
          <w:tcPr>
            <w:tcW w:w="3287" w:type="dxa"/>
            <w:gridSpan w:val="2"/>
            <w:tcBorders>
              <w:top w:val="nil"/>
              <w:left w:val="nil"/>
              <w:bottom w:val="single" w:sz="4" w:space="0" w:color="auto"/>
              <w:right w:val="single" w:sz="4" w:space="0" w:color="auto"/>
            </w:tcBorders>
            <w:shd w:val="clear" w:color="000000" w:fill="FFFFFF"/>
            <w:noWrap/>
            <w:vAlign w:val="center"/>
          </w:tcPr>
          <w:p w:rsidR="00865361" w:rsidRDefault="002D0E5F">
            <w:pPr>
              <w:jc w:val="center"/>
            </w:pPr>
            <w:r>
              <w:rPr>
                <w:rFonts w:hint="eastAsia"/>
              </w:rPr>
              <w:t>公务员医疗补助</w:t>
            </w:r>
          </w:p>
        </w:tc>
        <w:tc>
          <w:tcPr>
            <w:tcW w:w="1056" w:type="dxa"/>
            <w:tcBorders>
              <w:top w:val="nil"/>
              <w:left w:val="nil"/>
              <w:bottom w:val="single" w:sz="4" w:space="0" w:color="auto"/>
              <w:right w:val="single" w:sz="4" w:space="0" w:color="auto"/>
            </w:tcBorders>
            <w:shd w:val="clear" w:color="auto" w:fill="auto"/>
            <w:noWrap/>
            <w:vAlign w:val="center"/>
          </w:tcPr>
          <w:p w:rsidR="00865361" w:rsidRDefault="002D0E5F">
            <w:pPr>
              <w:jc w:val="center"/>
            </w:pPr>
            <w:r>
              <w:rPr>
                <w:rFonts w:hint="eastAsia"/>
              </w:rPr>
              <w:t>18.25</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jc w:val="center"/>
            </w:pPr>
            <w:r>
              <w:rPr>
                <w:rFonts w:hint="eastAsia"/>
              </w:rPr>
              <w:t>18.25</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4"/>
                <w:szCs w:val="24"/>
              </w:rPr>
            </w:pPr>
          </w:p>
        </w:tc>
      </w:tr>
      <w:tr w:rsidR="00865361">
        <w:trPr>
          <w:trHeight w:val="450"/>
        </w:trPr>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jc w:val="center"/>
              <w:rPr>
                <w:sz w:val="15"/>
                <w:szCs w:val="15"/>
              </w:rPr>
            </w:pPr>
            <w:r>
              <w:rPr>
                <w:rFonts w:hint="eastAsia"/>
                <w:sz w:val="15"/>
                <w:szCs w:val="15"/>
              </w:rPr>
              <w:t>2210201</w:t>
            </w:r>
          </w:p>
        </w:tc>
        <w:tc>
          <w:tcPr>
            <w:tcW w:w="3287" w:type="dxa"/>
            <w:gridSpan w:val="2"/>
            <w:tcBorders>
              <w:top w:val="nil"/>
              <w:left w:val="nil"/>
              <w:bottom w:val="single" w:sz="4" w:space="0" w:color="auto"/>
              <w:right w:val="single" w:sz="4" w:space="0" w:color="auto"/>
            </w:tcBorders>
            <w:shd w:val="clear" w:color="000000" w:fill="FFFFFF"/>
            <w:noWrap/>
            <w:vAlign w:val="center"/>
          </w:tcPr>
          <w:p w:rsidR="00865361" w:rsidRDefault="002D0E5F">
            <w:pPr>
              <w:jc w:val="center"/>
            </w:pPr>
            <w:r>
              <w:rPr>
                <w:rFonts w:hint="eastAsia"/>
              </w:rPr>
              <w:t>住房公积金</w:t>
            </w:r>
          </w:p>
        </w:tc>
        <w:tc>
          <w:tcPr>
            <w:tcW w:w="1056" w:type="dxa"/>
            <w:tcBorders>
              <w:top w:val="nil"/>
              <w:left w:val="nil"/>
              <w:bottom w:val="single" w:sz="4" w:space="0" w:color="auto"/>
              <w:right w:val="single" w:sz="4" w:space="0" w:color="auto"/>
            </w:tcBorders>
            <w:shd w:val="clear" w:color="auto" w:fill="auto"/>
            <w:noWrap/>
            <w:vAlign w:val="center"/>
          </w:tcPr>
          <w:p w:rsidR="00865361" w:rsidRDefault="002D0E5F">
            <w:pPr>
              <w:jc w:val="center"/>
            </w:pPr>
            <w:r>
              <w:rPr>
                <w:rFonts w:hint="eastAsia"/>
              </w:rPr>
              <w:t>55.51</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jc w:val="center"/>
            </w:pPr>
            <w:r>
              <w:rPr>
                <w:rFonts w:hint="eastAsia"/>
              </w:rPr>
              <w:t>55.51</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630"/>
        </w:trPr>
        <w:tc>
          <w:tcPr>
            <w:tcW w:w="14758" w:type="dxa"/>
            <w:gridSpan w:val="10"/>
            <w:tcBorders>
              <w:top w:val="nil"/>
              <w:left w:val="nil"/>
              <w:bottom w:val="nil"/>
              <w:right w:val="nil"/>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865361" w:rsidRDefault="00865361">
      <w:pPr>
        <w:widowControl/>
        <w:ind w:left="93"/>
        <w:jc w:val="center"/>
        <w:rPr>
          <w:rFonts w:ascii="Times New Roman" w:eastAsia="方正小标宋_GBK" w:hAnsi="Times New Roman" w:cs="Times New Roman"/>
          <w:color w:val="000000"/>
          <w:kern w:val="0"/>
          <w:sz w:val="36"/>
          <w:szCs w:val="21"/>
        </w:rPr>
      </w:pPr>
    </w:p>
    <w:p w:rsidR="00865361" w:rsidRDefault="00865361">
      <w:pPr>
        <w:widowControl/>
        <w:ind w:left="93"/>
        <w:jc w:val="center"/>
        <w:rPr>
          <w:rFonts w:ascii="Times New Roman" w:eastAsia="方正小标宋_GBK" w:hAnsi="Times New Roman" w:cs="Times New Roman"/>
          <w:color w:val="000000"/>
          <w:kern w:val="0"/>
          <w:sz w:val="36"/>
          <w:szCs w:val="21"/>
        </w:rPr>
      </w:pPr>
    </w:p>
    <w:p w:rsidR="00865361" w:rsidRDefault="00865361">
      <w:pPr>
        <w:widowControl/>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865361">
        <w:trPr>
          <w:trHeight w:val="285"/>
        </w:trPr>
        <w:tc>
          <w:tcPr>
            <w:tcW w:w="3595" w:type="dxa"/>
            <w:tcBorders>
              <w:top w:val="nil"/>
              <w:left w:val="nil"/>
              <w:bottom w:val="nil"/>
              <w:right w:val="nil"/>
            </w:tcBorders>
            <w:shd w:val="clear" w:color="auto" w:fill="auto"/>
            <w:noWrap/>
            <w:vAlign w:val="center"/>
          </w:tcPr>
          <w:p w:rsidR="00865361" w:rsidRDefault="00865361">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865361" w:rsidRDefault="00865361">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865361" w:rsidRDefault="00865361">
            <w:pPr>
              <w:widowControl/>
              <w:jc w:val="right"/>
              <w:rPr>
                <w:rFonts w:ascii="宋体" w:eastAsia="宋体" w:hAnsi="宋体" w:cs="宋体"/>
                <w:kern w:val="0"/>
                <w:sz w:val="24"/>
                <w:szCs w:val="24"/>
              </w:rPr>
            </w:pPr>
          </w:p>
        </w:tc>
      </w:tr>
      <w:tr w:rsidR="00865361">
        <w:trPr>
          <w:trHeight w:val="360"/>
        </w:trPr>
        <w:tc>
          <w:tcPr>
            <w:tcW w:w="15521" w:type="dxa"/>
            <w:gridSpan w:val="11"/>
            <w:tcBorders>
              <w:top w:val="nil"/>
              <w:left w:val="nil"/>
              <w:bottom w:val="nil"/>
              <w:right w:val="nil"/>
            </w:tcBorders>
            <w:shd w:val="clear" w:color="auto" w:fill="auto"/>
            <w:noWrap/>
            <w:vAlign w:val="center"/>
          </w:tcPr>
          <w:p w:rsidR="00865361" w:rsidRDefault="002D0E5F">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865361">
        <w:trPr>
          <w:trHeight w:val="199"/>
        </w:trPr>
        <w:tc>
          <w:tcPr>
            <w:tcW w:w="3595"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865361">
        <w:trPr>
          <w:trHeight w:val="300"/>
        </w:trPr>
        <w:tc>
          <w:tcPr>
            <w:tcW w:w="3595" w:type="dxa"/>
            <w:tcBorders>
              <w:top w:val="nil"/>
              <w:left w:val="nil"/>
              <w:bottom w:val="nil"/>
              <w:right w:val="nil"/>
            </w:tcBorders>
            <w:shd w:val="clear" w:color="000000" w:fill="FFFFFF"/>
            <w:noWrap/>
            <w:vAlign w:val="center"/>
          </w:tcPr>
          <w:p w:rsidR="00865361" w:rsidRDefault="002D0E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部门：岳阳市岳化三中</w:t>
            </w:r>
          </w:p>
        </w:tc>
        <w:tc>
          <w:tcPr>
            <w:tcW w:w="436"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65361">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865361">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1046.74</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15</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879.14</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879.14</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865361">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c>
          <w:tcPr>
            <w:tcW w:w="1078"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七、社会保障和就业支出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80.47</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80.47</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865361" w:rsidRDefault="00865361">
            <w:pPr>
              <w:widowControl/>
              <w:jc w:val="right"/>
              <w:rPr>
                <w:rFonts w:ascii="宋体" w:eastAsia="宋体" w:hAnsi="宋体" w:cs="宋体"/>
                <w:kern w:val="0"/>
                <w:sz w:val="22"/>
              </w:rPr>
            </w:pP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2"/>
              </w:rPr>
              <w:t>八、</w:t>
            </w:r>
            <w:r>
              <w:rPr>
                <w:rFonts w:ascii="宋体" w:eastAsia="宋体" w:hAnsi="宋体" w:cs="宋体" w:hint="eastAsia"/>
                <w:kern w:val="0"/>
                <w:sz w:val="24"/>
                <w:szCs w:val="24"/>
              </w:rPr>
              <w:t>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52.54</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52.54</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九、住房保障支出　</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55.51</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55.51</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1046.74</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1067.66</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1067.66</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22.92</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65361">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right"/>
              <w:rPr>
                <w:rFonts w:ascii="宋体" w:eastAsia="宋体" w:hAnsi="宋体" w:cs="宋体"/>
                <w:kern w:val="0"/>
                <w:sz w:val="22"/>
              </w:rPr>
            </w:pPr>
            <w:r>
              <w:rPr>
                <w:rFonts w:ascii="宋体" w:eastAsia="宋体" w:hAnsi="宋体" w:cs="宋体" w:hint="eastAsia"/>
                <w:kern w:val="0"/>
                <w:sz w:val="22"/>
              </w:rPr>
              <w:t>1069.66</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1069.66</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000000" w:fill="FFFFFF"/>
            <w:noWrap/>
            <w:vAlign w:val="center"/>
          </w:tcPr>
          <w:p w:rsidR="00865361" w:rsidRDefault="002D0E5F">
            <w:pPr>
              <w:widowControl/>
              <w:jc w:val="center"/>
              <w:rPr>
                <w:rFonts w:ascii="宋体" w:eastAsia="宋体" w:hAnsi="宋体" w:cs="宋体"/>
                <w:kern w:val="0"/>
                <w:sz w:val="22"/>
              </w:rPr>
            </w:pPr>
            <w:r>
              <w:rPr>
                <w:rFonts w:ascii="宋体" w:eastAsia="宋体" w:hAnsi="宋体" w:cs="宋体" w:hint="eastAsia"/>
                <w:kern w:val="0"/>
                <w:sz w:val="22"/>
              </w:rPr>
              <w:t>1069.66</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865361">
        <w:trPr>
          <w:trHeight w:val="585"/>
        </w:trPr>
        <w:tc>
          <w:tcPr>
            <w:tcW w:w="15521" w:type="dxa"/>
            <w:gridSpan w:val="11"/>
            <w:tcBorders>
              <w:top w:val="nil"/>
              <w:left w:val="nil"/>
              <w:bottom w:val="nil"/>
              <w:right w:val="nil"/>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865361" w:rsidRDefault="00865361">
      <w:pPr>
        <w:widowControl/>
        <w:rPr>
          <w:rFonts w:ascii="Times New Roman" w:eastAsia="方正小标宋_GBK" w:hAnsi="Times New Roman" w:cs="Times New Roman"/>
          <w:kern w:val="0"/>
          <w:sz w:val="36"/>
          <w:szCs w:val="36"/>
        </w:rPr>
      </w:pPr>
    </w:p>
    <w:p w:rsidR="00865361" w:rsidRDefault="002D0E5F">
      <w:pPr>
        <w:widowControl/>
        <w:tabs>
          <w:tab w:val="center" w:pos="7699"/>
          <w:tab w:val="left" w:pos="12000"/>
        </w:tabs>
        <w:jc w:val="left"/>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ab/>
      </w:r>
      <w:r>
        <w:rPr>
          <w:rFonts w:ascii="Times New Roman" w:eastAsia="方正小标宋_GBK" w:hAnsi="Times New Roman" w:cs="Times New Roman"/>
          <w:kern w:val="0"/>
          <w:sz w:val="36"/>
          <w:szCs w:val="36"/>
        </w:rPr>
        <w:t>一般公共预算财政拨款支出决算表</w:t>
      </w:r>
      <w:bookmarkEnd w:id="1"/>
      <w:r>
        <w:rPr>
          <w:rFonts w:ascii="Times New Roman" w:eastAsia="方正小标宋_GBK" w:hAnsi="Times New Roman" w:cs="Times New Roman"/>
          <w:kern w:val="0"/>
          <w:sz w:val="36"/>
          <w:szCs w:val="36"/>
        </w:rPr>
        <w:tab/>
      </w:r>
    </w:p>
    <w:p w:rsidR="00865361" w:rsidRDefault="00865361">
      <w:pPr>
        <w:widowControl/>
        <w:tabs>
          <w:tab w:val="center" w:pos="7699"/>
          <w:tab w:val="left" w:pos="12000"/>
        </w:tabs>
        <w:jc w:val="left"/>
        <w:rPr>
          <w:rFonts w:ascii="Times New Roman" w:eastAsia="仿宋_GB2312" w:hAnsi="Times New Roman" w:cs="Times New Roman"/>
          <w:color w:val="000000"/>
          <w:kern w:val="0"/>
          <w:szCs w:val="21"/>
        </w:rPr>
      </w:pPr>
    </w:p>
    <w:tbl>
      <w:tblPr>
        <w:tblW w:w="15521" w:type="dxa"/>
        <w:tblInd w:w="93" w:type="dxa"/>
        <w:tblLook w:val="04A0"/>
      </w:tblPr>
      <w:tblGrid>
        <w:gridCol w:w="15521"/>
      </w:tblGrid>
      <w:tr w:rsidR="00865361">
        <w:trPr>
          <w:trHeight w:val="199"/>
        </w:trPr>
        <w:tc>
          <w:tcPr>
            <w:tcW w:w="1573" w:type="dxa"/>
            <w:tcBorders>
              <w:top w:val="nil"/>
              <w:left w:val="nil"/>
              <w:bottom w:val="nil"/>
              <w:right w:val="nil"/>
            </w:tcBorders>
            <w:shd w:val="clear" w:color="000000" w:fill="FFFFFF"/>
            <w:noWrap/>
            <w:vAlign w:val="center"/>
          </w:tcPr>
          <w:p w:rsidR="00865361" w:rsidRDefault="002D0E5F">
            <w:pPr>
              <w:widowControl/>
              <w:ind w:right="800"/>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05</w:t>
            </w:r>
            <w:r>
              <w:rPr>
                <w:rFonts w:ascii="宋体" w:eastAsia="宋体" w:hAnsi="宋体" w:cs="宋体" w:hint="eastAsia"/>
                <w:color w:val="000000"/>
                <w:kern w:val="0"/>
                <w:sz w:val="20"/>
                <w:szCs w:val="20"/>
              </w:rPr>
              <w:t>表</w:t>
            </w:r>
          </w:p>
        </w:tc>
      </w:tr>
    </w:tbl>
    <w:p w:rsidR="00865361" w:rsidRDefault="00865361">
      <w:pPr>
        <w:widowControl/>
        <w:tabs>
          <w:tab w:val="center" w:pos="7699"/>
          <w:tab w:val="left" w:pos="12000"/>
        </w:tabs>
        <w:jc w:val="left"/>
        <w:rPr>
          <w:rFonts w:ascii="Times New Roman" w:eastAsia="仿宋_GB2312" w:hAnsi="Times New Roman" w:cs="Times New Roman"/>
          <w:color w:val="000000"/>
          <w:kern w:val="0"/>
          <w:szCs w:val="21"/>
        </w:rPr>
      </w:pPr>
    </w:p>
    <w:p w:rsidR="00865361" w:rsidRDefault="002D0E5F">
      <w:pPr>
        <w:widowControl/>
        <w:tabs>
          <w:tab w:val="center" w:pos="7699"/>
          <w:tab w:val="left" w:pos="12000"/>
        </w:tabs>
        <w:jc w:val="left"/>
        <w:rPr>
          <w:rFonts w:ascii="Times New Roman" w:eastAsia="方正小标宋_GBK" w:hAnsi="Times New Roman" w:cs="Times New Roman"/>
          <w:kern w:val="0"/>
          <w:sz w:val="36"/>
          <w:szCs w:val="36"/>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宋体" w:eastAsia="宋体" w:hAnsi="宋体" w:cs="宋体" w:hint="eastAsia"/>
          <w:color w:val="000000"/>
          <w:kern w:val="0"/>
          <w:sz w:val="20"/>
          <w:szCs w:val="20"/>
        </w:rPr>
        <w:t>岳阳市岳化三中</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865361">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865361">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865361">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865361" w:rsidRDefault="00865361">
            <w:pPr>
              <w:widowControl/>
              <w:jc w:val="left"/>
              <w:rPr>
                <w:rFonts w:ascii="Times New Roman" w:eastAsia="仿宋_GB2312" w:hAnsi="Times New Roman" w:cs="Times New Roman"/>
                <w:kern w:val="0"/>
                <w:szCs w:val="21"/>
              </w:rPr>
            </w:pPr>
          </w:p>
        </w:tc>
      </w:tr>
      <w:tr w:rsidR="00865361">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865361" w:rsidRDefault="00865361">
            <w:pPr>
              <w:widowControl/>
              <w:jc w:val="left"/>
              <w:rPr>
                <w:rFonts w:ascii="Times New Roman" w:eastAsia="仿宋_GB2312" w:hAnsi="Times New Roman" w:cs="Times New Roman"/>
                <w:kern w:val="0"/>
                <w:szCs w:val="21"/>
              </w:rPr>
            </w:pPr>
          </w:p>
        </w:tc>
      </w:tr>
      <w:tr w:rsidR="00865361">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865361">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1067.66</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1044.66</w:t>
            </w:r>
          </w:p>
        </w:tc>
        <w:tc>
          <w:tcPr>
            <w:tcW w:w="3000" w:type="dxa"/>
            <w:tcBorders>
              <w:top w:val="nil"/>
              <w:left w:val="nil"/>
              <w:bottom w:val="single" w:sz="4" w:space="0" w:color="auto"/>
              <w:right w:val="single" w:sz="8"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23.00</w:t>
            </w:r>
          </w:p>
        </w:tc>
      </w:tr>
      <w:tr w:rsidR="0086536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15"/>
                <w:szCs w:val="15"/>
              </w:rPr>
            </w:pPr>
            <w:r>
              <w:rPr>
                <w:rFonts w:hint="eastAsia"/>
                <w:sz w:val="15"/>
                <w:szCs w:val="15"/>
              </w:rPr>
              <w:t>2050203</w:t>
            </w:r>
          </w:p>
        </w:tc>
        <w:tc>
          <w:tcPr>
            <w:tcW w:w="3527"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Cs w:val="21"/>
              </w:rPr>
            </w:pPr>
            <w:r>
              <w:rPr>
                <w:rFonts w:ascii="宋体" w:eastAsia="宋体" w:hAnsi="宋体" w:cs="宋体" w:hint="eastAsia"/>
                <w:szCs w:val="21"/>
              </w:rPr>
              <w:t>初中教育</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华文中宋" w:eastAsia="华文中宋" w:hAnsi="华文中宋" w:cs="宋体"/>
                <w:szCs w:val="21"/>
              </w:rPr>
            </w:pPr>
            <w:r>
              <w:rPr>
                <w:rFonts w:ascii="华文中宋" w:eastAsia="华文中宋" w:hAnsi="华文中宋" w:cs="宋体" w:hint="eastAsia"/>
                <w:szCs w:val="21"/>
              </w:rPr>
              <w:t>524.38</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华文中宋" w:eastAsia="华文中宋" w:hAnsi="华文中宋" w:cs="宋体"/>
                <w:szCs w:val="21"/>
              </w:rPr>
            </w:pPr>
            <w:r>
              <w:rPr>
                <w:rFonts w:ascii="华文中宋" w:eastAsia="华文中宋" w:hAnsi="华文中宋" w:cs="宋体" w:hint="eastAsia"/>
                <w:szCs w:val="21"/>
              </w:rPr>
              <w:t>524.38</w:t>
            </w:r>
          </w:p>
        </w:tc>
        <w:tc>
          <w:tcPr>
            <w:tcW w:w="3000" w:type="dxa"/>
            <w:tcBorders>
              <w:top w:val="nil"/>
              <w:left w:val="nil"/>
              <w:bottom w:val="single" w:sz="4" w:space="0" w:color="auto"/>
              <w:right w:val="single" w:sz="8" w:space="0" w:color="auto"/>
            </w:tcBorders>
            <w:shd w:val="clear" w:color="auto" w:fill="auto"/>
            <w:vAlign w:val="center"/>
          </w:tcPr>
          <w:p w:rsidR="00865361" w:rsidRDefault="00865361">
            <w:pPr>
              <w:widowControl/>
              <w:jc w:val="right"/>
              <w:rPr>
                <w:rFonts w:ascii="宋体" w:eastAsia="宋体" w:hAnsi="宋体" w:cs="宋体"/>
                <w:kern w:val="0"/>
                <w:sz w:val="24"/>
                <w:szCs w:val="24"/>
              </w:rPr>
            </w:pPr>
          </w:p>
        </w:tc>
      </w:tr>
      <w:tr w:rsidR="0086536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15"/>
                <w:szCs w:val="15"/>
              </w:rPr>
            </w:pPr>
            <w:r>
              <w:rPr>
                <w:rFonts w:hint="eastAsia"/>
                <w:sz w:val="15"/>
                <w:szCs w:val="15"/>
              </w:rPr>
              <w:t>2050299</w:t>
            </w:r>
          </w:p>
        </w:tc>
        <w:tc>
          <w:tcPr>
            <w:tcW w:w="3527"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其他普通教育支出</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39.64</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39.64</w:t>
            </w:r>
          </w:p>
        </w:tc>
        <w:tc>
          <w:tcPr>
            <w:tcW w:w="3000" w:type="dxa"/>
            <w:tcBorders>
              <w:top w:val="nil"/>
              <w:left w:val="nil"/>
              <w:bottom w:val="single" w:sz="4" w:space="0" w:color="auto"/>
              <w:right w:val="single" w:sz="8" w:space="0" w:color="auto"/>
            </w:tcBorders>
            <w:shd w:val="clear" w:color="auto" w:fill="auto"/>
            <w:vAlign w:val="center"/>
          </w:tcPr>
          <w:p w:rsidR="00865361" w:rsidRDefault="00865361">
            <w:pPr>
              <w:widowControl/>
              <w:jc w:val="right"/>
              <w:rPr>
                <w:rFonts w:ascii="宋体" w:eastAsia="宋体" w:hAnsi="宋体" w:cs="宋体"/>
                <w:kern w:val="0"/>
                <w:sz w:val="24"/>
                <w:szCs w:val="24"/>
              </w:rPr>
            </w:pPr>
          </w:p>
        </w:tc>
      </w:tr>
      <w:tr w:rsidR="0086536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15"/>
                <w:szCs w:val="15"/>
              </w:rPr>
            </w:pPr>
            <w:r>
              <w:rPr>
                <w:rFonts w:hint="eastAsia"/>
                <w:sz w:val="15"/>
                <w:szCs w:val="15"/>
              </w:rPr>
              <w:t>2050999</w:t>
            </w:r>
          </w:p>
        </w:tc>
        <w:tc>
          <w:tcPr>
            <w:tcW w:w="3527"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其他教育附加安排的支出</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315.12</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292.12</w:t>
            </w:r>
          </w:p>
        </w:tc>
        <w:tc>
          <w:tcPr>
            <w:tcW w:w="3000" w:type="dxa"/>
            <w:tcBorders>
              <w:top w:val="nil"/>
              <w:left w:val="nil"/>
              <w:bottom w:val="single" w:sz="4" w:space="0" w:color="auto"/>
              <w:right w:val="single" w:sz="8" w:space="0" w:color="auto"/>
            </w:tcBorders>
            <w:shd w:val="clear" w:color="auto" w:fill="auto"/>
            <w:vAlign w:val="center"/>
          </w:tcPr>
          <w:p w:rsidR="00865361" w:rsidRDefault="002D0E5F">
            <w:pPr>
              <w:widowControl/>
              <w:jc w:val="center"/>
              <w:rPr>
                <w:rFonts w:ascii="宋体" w:eastAsia="宋体" w:hAnsi="宋体" w:cs="宋体"/>
                <w:kern w:val="0"/>
                <w:szCs w:val="21"/>
              </w:rPr>
            </w:pPr>
            <w:r>
              <w:rPr>
                <w:rFonts w:ascii="宋体" w:eastAsia="宋体" w:hAnsi="宋体" w:cs="宋体" w:hint="eastAsia"/>
                <w:kern w:val="0"/>
                <w:szCs w:val="21"/>
              </w:rPr>
              <w:t>23.00</w:t>
            </w:r>
          </w:p>
        </w:tc>
      </w:tr>
      <w:tr w:rsidR="0086536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15"/>
                <w:szCs w:val="15"/>
              </w:rPr>
            </w:pPr>
            <w:r>
              <w:rPr>
                <w:rFonts w:hint="eastAsia"/>
                <w:sz w:val="15"/>
                <w:szCs w:val="15"/>
              </w:rPr>
              <w:t>2080505</w:t>
            </w:r>
          </w:p>
        </w:tc>
        <w:tc>
          <w:tcPr>
            <w:tcW w:w="3527"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机关事业单位养老保险缴费支出</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74.02</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74.02</w:t>
            </w:r>
          </w:p>
        </w:tc>
        <w:tc>
          <w:tcPr>
            <w:tcW w:w="3000" w:type="dxa"/>
            <w:tcBorders>
              <w:top w:val="nil"/>
              <w:left w:val="nil"/>
              <w:bottom w:val="single" w:sz="4" w:space="0" w:color="auto"/>
              <w:right w:val="single" w:sz="8" w:space="0" w:color="auto"/>
            </w:tcBorders>
            <w:shd w:val="clear" w:color="auto" w:fill="auto"/>
            <w:vAlign w:val="center"/>
          </w:tcPr>
          <w:p w:rsidR="00865361" w:rsidRDefault="00865361">
            <w:pPr>
              <w:widowControl/>
              <w:jc w:val="right"/>
              <w:rPr>
                <w:rFonts w:ascii="宋体" w:eastAsia="宋体" w:hAnsi="宋体" w:cs="宋体"/>
                <w:kern w:val="0"/>
                <w:sz w:val="24"/>
                <w:szCs w:val="24"/>
              </w:rPr>
            </w:pPr>
          </w:p>
        </w:tc>
      </w:tr>
      <w:tr w:rsidR="0086536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jc w:val="center"/>
              <w:rPr>
                <w:sz w:val="15"/>
                <w:szCs w:val="15"/>
              </w:rPr>
            </w:pPr>
            <w:r>
              <w:rPr>
                <w:rFonts w:hint="eastAsia"/>
                <w:sz w:val="15"/>
                <w:szCs w:val="15"/>
              </w:rPr>
              <w:t>2080899</w:t>
            </w:r>
          </w:p>
        </w:tc>
        <w:tc>
          <w:tcPr>
            <w:tcW w:w="3527"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其他优抚支出</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1.02</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1.02</w:t>
            </w:r>
          </w:p>
        </w:tc>
        <w:tc>
          <w:tcPr>
            <w:tcW w:w="3000" w:type="dxa"/>
            <w:tcBorders>
              <w:top w:val="nil"/>
              <w:left w:val="nil"/>
              <w:bottom w:val="single" w:sz="4" w:space="0" w:color="auto"/>
              <w:right w:val="single" w:sz="8" w:space="0" w:color="auto"/>
            </w:tcBorders>
            <w:shd w:val="clear" w:color="auto" w:fill="auto"/>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jc w:val="center"/>
              <w:rPr>
                <w:sz w:val="15"/>
                <w:szCs w:val="15"/>
              </w:rPr>
            </w:pPr>
            <w:r>
              <w:rPr>
                <w:rFonts w:hint="eastAsia"/>
                <w:sz w:val="15"/>
                <w:szCs w:val="15"/>
              </w:rPr>
              <w:t>2081199</w:t>
            </w:r>
          </w:p>
        </w:tc>
        <w:tc>
          <w:tcPr>
            <w:tcW w:w="3527"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其他残疾人事业支出</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5.43</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5.43</w:t>
            </w:r>
          </w:p>
        </w:tc>
        <w:tc>
          <w:tcPr>
            <w:tcW w:w="3000" w:type="dxa"/>
            <w:tcBorders>
              <w:top w:val="nil"/>
              <w:left w:val="nil"/>
              <w:bottom w:val="single" w:sz="4" w:space="0" w:color="auto"/>
              <w:right w:val="single" w:sz="8" w:space="0" w:color="auto"/>
            </w:tcBorders>
            <w:shd w:val="clear" w:color="auto" w:fill="auto"/>
            <w:vAlign w:val="center"/>
          </w:tcPr>
          <w:p w:rsidR="00865361" w:rsidRDefault="00865361">
            <w:pPr>
              <w:widowControl/>
              <w:jc w:val="right"/>
              <w:rPr>
                <w:rFonts w:ascii="宋体" w:eastAsia="宋体" w:hAnsi="宋体" w:cs="宋体"/>
                <w:kern w:val="0"/>
                <w:sz w:val="24"/>
                <w:szCs w:val="24"/>
              </w:rPr>
            </w:pPr>
          </w:p>
        </w:tc>
      </w:tr>
      <w:tr w:rsidR="0086536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15"/>
                <w:szCs w:val="15"/>
              </w:rPr>
            </w:pPr>
            <w:r>
              <w:rPr>
                <w:rFonts w:hint="eastAsia"/>
                <w:sz w:val="15"/>
                <w:szCs w:val="15"/>
              </w:rPr>
              <w:t>2101102</w:t>
            </w:r>
          </w:p>
        </w:tc>
        <w:tc>
          <w:tcPr>
            <w:tcW w:w="3527"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事业单位医疗</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34.29</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jc w:val="center"/>
              <w:rPr>
                <w:rFonts w:ascii="宋体" w:eastAsia="宋体" w:hAnsi="宋体" w:cs="宋体"/>
                <w:sz w:val="24"/>
                <w:szCs w:val="24"/>
              </w:rPr>
            </w:pPr>
            <w:r>
              <w:rPr>
                <w:rFonts w:hint="eastAsia"/>
              </w:rPr>
              <w:t>34.29</w:t>
            </w:r>
          </w:p>
        </w:tc>
        <w:tc>
          <w:tcPr>
            <w:tcW w:w="3000" w:type="dxa"/>
            <w:tcBorders>
              <w:top w:val="nil"/>
              <w:left w:val="nil"/>
              <w:bottom w:val="single" w:sz="4" w:space="0" w:color="auto"/>
              <w:right w:val="single" w:sz="8" w:space="0" w:color="auto"/>
            </w:tcBorders>
            <w:shd w:val="clear" w:color="auto" w:fill="auto"/>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jc w:val="center"/>
              <w:rPr>
                <w:sz w:val="15"/>
                <w:szCs w:val="15"/>
              </w:rPr>
            </w:pPr>
            <w:r>
              <w:rPr>
                <w:rFonts w:hint="eastAsia"/>
                <w:sz w:val="15"/>
                <w:szCs w:val="15"/>
              </w:rPr>
              <w:t>2101103</w:t>
            </w:r>
          </w:p>
        </w:tc>
        <w:tc>
          <w:tcPr>
            <w:tcW w:w="3527"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公务员医疗补助</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18.25</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18.25</w:t>
            </w:r>
          </w:p>
        </w:tc>
        <w:tc>
          <w:tcPr>
            <w:tcW w:w="3000" w:type="dxa"/>
            <w:tcBorders>
              <w:top w:val="nil"/>
              <w:left w:val="nil"/>
              <w:bottom w:val="single" w:sz="4" w:space="0" w:color="auto"/>
              <w:right w:val="single" w:sz="8" w:space="0" w:color="auto"/>
            </w:tcBorders>
            <w:shd w:val="clear" w:color="auto" w:fill="auto"/>
            <w:vAlign w:val="center"/>
          </w:tcPr>
          <w:p w:rsidR="00865361" w:rsidRDefault="00865361">
            <w:pPr>
              <w:widowControl/>
              <w:jc w:val="right"/>
              <w:rPr>
                <w:rFonts w:ascii="宋体" w:eastAsia="宋体" w:hAnsi="宋体" w:cs="宋体"/>
                <w:kern w:val="0"/>
                <w:sz w:val="24"/>
                <w:szCs w:val="24"/>
              </w:rPr>
            </w:pPr>
          </w:p>
        </w:tc>
      </w:tr>
      <w:tr w:rsidR="0086536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jc w:val="center"/>
              <w:rPr>
                <w:sz w:val="15"/>
                <w:szCs w:val="15"/>
              </w:rPr>
            </w:pPr>
            <w:r>
              <w:rPr>
                <w:rFonts w:hint="eastAsia"/>
                <w:sz w:val="15"/>
                <w:szCs w:val="15"/>
              </w:rPr>
              <w:t>2210201</w:t>
            </w:r>
          </w:p>
        </w:tc>
        <w:tc>
          <w:tcPr>
            <w:tcW w:w="3527"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住房公积金</w:t>
            </w:r>
          </w:p>
        </w:tc>
        <w:tc>
          <w:tcPr>
            <w:tcW w:w="3000"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55.51</w:t>
            </w:r>
          </w:p>
        </w:tc>
        <w:tc>
          <w:tcPr>
            <w:tcW w:w="3492" w:type="dxa"/>
            <w:tcBorders>
              <w:top w:val="nil"/>
              <w:left w:val="nil"/>
              <w:bottom w:val="single" w:sz="4" w:space="0" w:color="auto"/>
              <w:right w:val="single" w:sz="4" w:space="0" w:color="auto"/>
            </w:tcBorders>
            <w:shd w:val="clear" w:color="auto" w:fill="auto"/>
            <w:vAlign w:val="center"/>
          </w:tcPr>
          <w:p w:rsidR="00865361" w:rsidRDefault="002D0E5F">
            <w:pPr>
              <w:jc w:val="center"/>
            </w:pPr>
            <w:r>
              <w:rPr>
                <w:rFonts w:hint="eastAsia"/>
              </w:rPr>
              <w:t>55.51</w:t>
            </w:r>
          </w:p>
        </w:tc>
        <w:tc>
          <w:tcPr>
            <w:tcW w:w="3000" w:type="dxa"/>
            <w:tcBorders>
              <w:top w:val="nil"/>
              <w:left w:val="nil"/>
              <w:bottom w:val="single" w:sz="4" w:space="0" w:color="auto"/>
              <w:right w:val="single" w:sz="8" w:space="0" w:color="auto"/>
            </w:tcBorders>
            <w:shd w:val="clear" w:color="auto" w:fill="auto"/>
            <w:vAlign w:val="center"/>
          </w:tcPr>
          <w:p w:rsidR="00865361" w:rsidRDefault="002D0E5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5361">
        <w:trPr>
          <w:trHeight w:val="645"/>
          <w:jc w:val="center"/>
        </w:trPr>
        <w:tc>
          <w:tcPr>
            <w:tcW w:w="14219" w:type="dxa"/>
            <w:gridSpan w:val="5"/>
            <w:tcBorders>
              <w:top w:val="nil"/>
              <w:left w:val="nil"/>
              <w:bottom w:val="nil"/>
              <w:right w:val="nil"/>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注：本表反映部门本年度一般公共预算财政拨款支出情况。</w:t>
            </w:r>
          </w:p>
        </w:tc>
      </w:tr>
    </w:tbl>
    <w:p w:rsidR="00865361" w:rsidRDefault="00865361">
      <w:pPr>
        <w:widowControl/>
        <w:jc w:val="left"/>
        <w:rPr>
          <w:rFonts w:ascii="Times New Roman" w:eastAsia="仿宋_GB2312" w:hAnsi="Times New Roman" w:cs="Times New Roman"/>
          <w:bCs/>
          <w:kern w:val="0"/>
          <w:szCs w:val="21"/>
        </w:rPr>
      </w:pPr>
    </w:p>
    <w:p w:rsidR="00865361" w:rsidRDefault="002D0E5F">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ook w:val="04A0"/>
      </w:tblPr>
      <w:tblGrid>
        <w:gridCol w:w="1339"/>
        <w:gridCol w:w="3366"/>
        <w:gridCol w:w="771"/>
        <w:gridCol w:w="1074"/>
        <w:gridCol w:w="2316"/>
        <w:gridCol w:w="771"/>
        <w:gridCol w:w="1074"/>
        <w:gridCol w:w="4206"/>
        <w:gridCol w:w="697"/>
      </w:tblGrid>
      <w:tr w:rsidR="00865361">
        <w:trPr>
          <w:trHeight w:val="113"/>
        </w:trPr>
        <w:tc>
          <w:tcPr>
            <w:tcW w:w="0" w:type="auto"/>
            <w:gridSpan w:val="9"/>
            <w:tcBorders>
              <w:top w:val="nil"/>
              <w:left w:val="nil"/>
              <w:bottom w:val="nil"/>
              <w:right w:val="nil"/>
            </w:tcBorders>
            <w:shd w:val="clear" w:color="auto" w:fill="auto"/>
            <w:noWrap/>
            <w:vAlign w:val="center"/>
          </w:tcPr>
          <w:p w:rsidR="00865361" w:rsidRDefault="002D0E5F">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一般公共预算财政拨款基本支出决算表</w:t>
            </w:r>
            <w:bookmarkEnd w:id="2"/>
          </w:p>
          <w:p w:rsidR="00865361" w:rsidRDefault="002D0E5F">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宋体" w:eastAsia="宋体" w:hAnsi="宋体" w:cs="宋体" w:hint="eastAsia"/>
                <w:color w:val="000000"/>
                <w:kern w:val="0"/>
                <w:sz w:val="20"/>
                <w:szCs w:val="20"/>
              </w:rPr>
              <w:t>岳阳市岳化三中</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865361" w:rsidRDefault="002D0E5F">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865361">
        <w:trPr>
          <w:trHeight w:val="113"/>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366" w:type="dxa"/>
            <w:tcBorders>
              <w:top w:val="single" w:sz="4" w:space="0" w:color="auto"/>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819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85.7</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基本工资</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303</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7.6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国内债务付息</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津贴补贴</w:t>
            </w:r>
          </w:p>
        </w:tc>
        <w:tc>
          <w:tcPr>
            <w:tcW w:w="0" w:type="auto"/>
            <w:tcBorders>
              <w:top w:val="nil"/>
              <w:left w:val="nil"/>
              <w:bottom w:val="single" w:sz="4" w:space="0" w:color="auto"/>
              <w:right w:val="single" w:sz="4" w:space="0" w:color="auto"/>
            </w:tcBorders>
            <w:shd w:val="clear" w:color="auto" w:fill="auto"/>
            <w:noWrap/>
            <w:vAlign w:val="center"/>
          </w:tcPr>
          <w:p w:rsidR="00865361" w:rsidRDefault="00865361">
            <w:pPr>
              <w:widowControl/>
              <w:jc w:val="lef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印刷费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2.7</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国外债务付息</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奖金</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咨询费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伙食补助费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手续费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房屋建筑物购建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绩效工资</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320</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水费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1.1</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办公设备购置</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机关事业单位基本养老保险缴费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74</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电费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6.5</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专用设备购置</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职业年金缴费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邮电费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0.8</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基础设施建设</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职工基本医疗保险缴费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34</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取暖费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大型修缮</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公务员医疗补助缴费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18</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物业管理费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10.8</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信息网络及软件购置更新</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其他社会保障缴费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差旅费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2.5</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物资储备</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住房公积金</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56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因公出国（境）费用</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土地补偿</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维修（护）费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8.2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安置补助</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其他工资福利支出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租赁费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地上附着物和青苗补偿</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140</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会议费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拆迁补偿</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离休费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培训费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公务用车购置</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退休费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公务接待费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0.8</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其他交通工具购置</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退职（役）费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专用材料费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14</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文物和陈列品购置</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抚恤金</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被装购置费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无形资产购置</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生活补助</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136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专用燃料费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其他资本性支出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救济费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劳务费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4.6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医疗费补助</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委托业务费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赠与</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助学金</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工会经费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14.7</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国家赔偿费用支出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奖励金</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福利费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7.6</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对民间非营利组织和群众性自治组织补贴</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个人农业生产补贴</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公务用车运行维护费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代缴社会保险费</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其他交通费用</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0.3</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其他对个人和家庭的补助</w:t>
            </w:r>
          </w:p>
        </w:tc>
        <w:tc>
          <w:tcPr>
            <w:tcW w:w="0" w:type="auto"/>
            <w:tcBorders>
              <w:top w:val="nil"/>
              <w:left w:val="nil"/>
              <w:bottom w:val="single" w:sz="4" w:space="0" w:color="auto"/>
              <w:right w:val="single" w:sz="4" w:space="0" w:color="auto"/>
            </w:tcBorders>
            <w:shd w:val="clear" w:color="auto" w:fill="auto"/>
            <w:noWrap/>
            <w:vAlign w:val="center"/>
          </w:tcPr>
          <w:p w:rsidR="00865361" w:rsidRDefault="00865361">
            <w:pPr>
              <w:widowControl/>
              <w:jc w:val="lef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税金及附加费用</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366" w:type="dxa"/>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其他商品和服务支出</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0.9</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65361">
        <w:trPr>
          <w:trHeight w:hRule="exact" w:val="28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959</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tcPr>
          <w:p w:rsidR="00865361" w:rsidRDefault="002D0E5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0" w:type="auto"/>
            <w:tcBorders>
              <w:top w:val="nil"/>
              <w:left w:val="nil"/>
              <w:bottom w:val="single" w:sz="4" w:space="0" w:color="auto"/>
              <w:right w:val="single" w:sz="4" w:space="0" w:color="auto"/>
            </w:tcBorders>
            <w:shd w:val="clear" w:color="auto" w:fill="auto"/>
            <w:noWrap/>
            <w:vAlign w:val="center"/>
          </w:tcPr>
          <w:p w:rsidR="00865361" w:rsidRDefault="002D0E5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85.7</w:t>
            </w:r>
            <w:r>
              <w:rPr>
                <w:rFonts w:ascii="宋体" w:eastAsia="宋体" w:hAnsi="宋体" w:cs="宋体" w:hint="eastAsia"/>
                <w:color w:val="000000"/>
                <w:kern w:val="0"/>
                <w:szCs w:val="18"/>
              </w:rPr>
              <w:t xml:space="preserve">　</w:t>
            </w:r>
          </w:p>
        </w:tc>
      </w:tr>
      <w:tr w:rsidR="00865361">
        <w:trPr>
          <w:trHeight w:hRule="exact" w:val="284"/>
        </w:trPr>
        <w:tc>
          <w:tcPr>
            <w:tcW w:w="0" w:type="auto"/>
            <w:gridSpan w:val="9"/>
            <w:tcBorders>
              <w:top w:val="nil"/>
              <w:left w:val="nil"/>
              <w:bottom w:val="nil"/>
              <w:right w:val="nil"/>
            </w:tcBorders>
            <w:shd w:val="clear" w:color="auto" w:fill="auto"/>
            <w:noWrap/>
            <w:vAlign w:val="center"/>
          </w:tcPr>
          <w:p w:rsidR="00865361" w:rsidRDefault="002D0E5F">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bl>
    <w:p w:rsidR="00865361" w:rsidRDefault="002D0E5F">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865361" w:rsidRDefault="002D0E5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宋体" w:eastAsia="宋体" w:hAnsi="宋体" w:cs="宋体" w:hint="eastAsia"/>
          <w:color w:val="000000"/>
          <w:kern w:val="0"/>
          <w:sz w:val="20"/>
          <w:szCs w:val="20"/>
        </w:rPr>
        <w:t>岳阳市岳化三中</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865361" w:rsidRDefault="002D0E5F">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865361">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865361">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865361">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865361" w:rsidRDefault="00865361">
            <w:pPr>
              <w:widowControl/>
              <w:jc w:val="left"/>
              <w:rPr>
                <w:rFonts w:ascii="Times New Roman" w:eastAsia="仿宋_GB2312" w:hAnsi="Times New Roman" w:cs="Times New Roman"/>
                <w:kern w:val="0"/>
                <w:szCs w:val="21"/>
              </w:rPr>
            </w:pPr>
          </w:p>
        </w:tc>
      </w:tr>
      <w:tr w:rsidR="00865361">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865361">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2.7</w:t>
            </w:r>
          </w:p>
        </w:tc>
        <w:tc>
          <w:tcPr>
            <w:tcW w:w="1220"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2.7</w:t>
            </w:r>
          </w:p>
        </w:tc>
        <w:tc>
          <w:tcPr>
            <w:tcW w:w="1220"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2.7</w:t>
            </w:r>
          </w:p>
        </w:tc>
        <w:tc>
          <w:tcPr>
            <w:tcW w:w="1220"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0.8</w:t>
            </w:r>
          </w:p>
        </w:tc>
        <w:tc>
          <w:tcPr>
            <w:tcW w:w="1220"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0.8</w:t>
            </w:r>
          </w:p>
        </w:tc>
      </w:tr>
    </w:tbl>
    <w:p w:rsidR="00865361" w:rsidRDefault="002D0E5F">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865361" w:rsidRDefault="00865361">
      <w:pPr>
        <w:autoSpaceDE w:val="0"/>
        <w:autoSpaceDN w:val="0"/>
        <w:adjustRightInd w:val="0"/>
        <w:ind w:leftChars="150" w:left="315"/>
        <w:jc w:val="left"/>
        <w:rPr>
          <w:rFonts w:ascii="宋体" w:eastAsia="宋体" w:cs="宋体"/>
          <w:kern w:val="0"/>
          <w:sz w:val="24"/>
          <w:szCs w:val="24"/>
        </w:rPr>
      </w:pPr>
    </w:p>
    <w:p w:rsidR="00865361" w:rsidRDefault="002D0E5F">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865361" w:rsidRDefault="002D0E5F">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865361" w:rsidRDefault="002D0E5F">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865361">
        <w:trPr>
          <w:trHeight w:val="454"/>
          <w:jc w:val="center"/>
        </w:trPr>
        <w:tc>
          <w:tcPr>
            <w:tcW w:w="2440" w:type="dxa"/>
            <w:gridSpan w:val="2"/>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865361">
        <w:trPr>
          <w:trHeight w:val="454"/>
          <w:jc w:val="center"/>
        </w:trPr>
        <w:tc>
          <w:tcPr>
            <w:tcW w:w="1120" w:type="dxa"/>
            <w:vMerge w:val="restart"/>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865361" w:rsidRDefault="00865361">
            <w:pPr>
              <w:widowControl/>
              <w:jc w:val="left"/>
              <w:rPr>
                <w:rFonts w:ascii="Times New Roman" w:eastAsia="仿宋_GB2312" w:hAnsi="Times New Roman" w:cs="Times New Roman"/>
                <w:b/>
                <w:kern w:val="0"/>
                <w:szCs w:val="21"/>
              </w:rPr>
            </w:pPr>
          </w:p>
        </w:tc>
        <w:tc>
          <w:tcPr>
            <w:tcW w:w="2000" w:type="dxa"/>
            <w:vMerge/>
            <w:vAlign w:val="center"/>
          </w:tcPr>
          <w:p w:rsidR="00865361" w:rsidRDefault="00865361">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865361" w:rsidRDefault="002D0E5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865361" w:rsidRDefault="00865361">
            <w:pPr>
              <w:widowControl/>
              <w:jc w:val="left"/>
              <w:rPr>
                <w:rFonts w:ascii="Times New Roman" w:eastAsia="仿宋_GB2312" w:hAnsi="Times New Roman" w:cs="Times New Roman"/>
                <w:b/>
                <w:kern w:val="0"/>
                <w:szCs w:val="21"/>
              </w:rPr>
            </w:pPr>
          </w:p>
        </w:tc>
      </w:tr>
      <w:tr w:rsidR="00865361">
        <w:trPr>
          <w:trHeight w:val="454"/>
          <w:jc w:val="center"/>
        </w:trPr>
        <w:tc>
          <w:tcPr>
            <w:tcW w:w="1120" w:type="dxa"/>
            <w:vMerge/>
            <w:vAlign w:val="center"/>
          </w:tcPr>
          <w:p w:rsidR="00865361" w:rsidRDefault="00865361">
            <w:pPr>
              <w:widowControl/>
              <w:jc w:val="left"/>
              <w:rPr>
                <w:rFonts w:ascii="Times New Roman" w:eastAsia="仿宋_GB2312" w:hAnsi="Times New Roman" w:cs="Times New Roman"/>
                <w:kern w:val="0"/>
                <w:szCs w:val="21"/>
              </w:rPr>
            </w:pPr>
          </w:p>
        </w:tc>
        <w:tc>
          <w:tcPr>
            <w:tcW w:w="132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r>
      <w:tr w:rsidR="00865361">
        <w:trPr>
          <w:trHeight w:val="454"/>
          <w:jc w:val="center"/>
        </w:trPr>
        <w:tc>
          <w:tcPr>
            <w:tcW w:w="1120" w:type="dxa"/>
            <w:vMerge/>
            <w:vAlign w:val="center"/>
          </w:tcPr>
          <w:p w:rsidR="00865361" w:rsidRDefault="00865361">
            <w:pPr>
              <w:widowControl/>
              <w:jc w:val="left"/>
              <w:rPr>
                <w:rFonts w:ascii="Times New Roman" w:eastAsia="仿宋_GB2312" w:hAnsi="Times New Roman" w:cs="Times New Roman"/>
                <w:kern w:val="0"/>
                <w:szCs w:val="21"/>
              </w:rPr>
            </w:pPr>
          </w:p>
        </w:tc>
        <w:tc>
          <w:tcPr>
            <w:tcW w:w="132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c>
          <w:tcPr>
            <w:tcW w:w="2000" w:type="dxa"/>
            <w:vMerge/>
            <w:vAlign w:val="center"/>
          </w:tcPr>
          <w:p w:rsidR="00865361" w:rsidRDefault="00865361">
            <w:pPr>
              <w:widowControl/>
              <w:jc w:val="left"/>
              <w:rPr>
                <w:rFonts w:ascii="Times New Roman" w:eastAsia="仿宋_GB2312" w:hAnsi="Times New Roman" w:cs="Times New Roman"/>
                <w:kern w:val="0"/>
                <w:szCs w:val="21"/>
              </w:rPr>
            </w:pPr>
          </w:p>
        </w:tc>
      </w:tr>
      <w:tr w:rsidR="00865361">
        <w:trPr>
          <w:trHeight w:val="454"/>
          <w:jc w:val="center"/>
        </w:trPr>
        <w:tc>
          <w:tcPr>
            <w:tcW w:w="2440" w:type="dxa"/>
            <w:gridSpan w:val="2"/>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865361">
        <w:trPr>
          <w:trHeight w:val="454"/>
          <w:jc w:val="center"/>
        </w:trPr>
        <w:tc>
          <w:tcPr>
            <w:tcW w:w="2440" w:type="dxa"/>
            <w:gridSpan w:val="2"/>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5361">
        <w:trPr>
          <w:trHeight w:val="1699"/>
          <w:jc w:val="center"/>
        </w:trPr>
        <w:tc>
          <w:tcPr>
            <w:tcW w:w="112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pStyle w:val="Default"/>
              <w:rPr>
                <w:rFonts w:ascii="Times New Roman" w:eastAsia="仿宋_GB2312" w:hAnsi="Times New Roman" w:cs="Times New Roman"/>
                <w:szCs w:val="21"/>
              </w:rPr>
            </w:pPr>
            <w:r>
              <w:rPr>
                <w:rFonts w:hAnsi="黑体" w:hint="eastAsia"/>
                <w:szCs w:val="21"/>
              </w:rPr>
              <w:t>本单位没有政府性基金收入，也没有使用政府性基金安排的支出，故本表无数据。</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5361">
        <w:trPr>
          <w:trHeight w:val="454"/>
          <w:jc w:val="center"/>
        </w:trPr>
        <w:tc>
          <w:tcPr>
            <w:tcW w:w="112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5361">
        <w:trPr>
          <w:trHeight w:val="454"/>
          <w:jc w:val="center"/>
        </w:trPr>
        <w:tc>
          <w:tcPr>
            <w:tcW w:w="112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5361">
        <w:trPr>
          <w:trHeight w:val="454"/>
          <w:jc w:val="center"/>
        </w:trPr>
        <w:tc>
          <w:tcPr>
            <w:tcW w:w="112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5361">
        <w:trPr>
          <w:trHeight w:val="454"/>
          <w:jc w:val="center"/>
        </w:trPr>
        <w:tc>
          <w:tcPr>
            <w:tcW w:w="112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5361">
        <w:trPr>
          <w:trHeight w:val="454"/>
          <w:jc w:val="center"/>
        </w:trPr>
        <w:tc>
          <w:tcPr>
            <w:tcW w:w="1120" w:type="dxa"/>
            <w:shd w:val="clear" w:color="auto" w:fill="auto"/>
            <w:vAlign w:val="center"/>
          </w:tcPr>
          <w:p w:rsidR="00865361" w:rsidRDefault="002D0E5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865361" w:rsidRDefault="002D0E5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865361" w:rsidRDefault="002D0E5F">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865361">
        <w:trPr>
          <w:trHeight w:val="720"/>
        </w:trPr>
        <w:tc>
          <w:tcPr>
            <w:tcW w:w="14190" w:type="dxa"/>
            <w:gridSpan w:val="9"/>
            <w:tcBorders>
              <w:top w:val="nil"/>
              <w:left w:val="nil"/>
              <w:bottom w:val="nil"/>
              <w:right w:val="nil"/>
            </w:tcBorders>
            <w:shd w:val="clear" w:color="000000" w:fill="FFFFFF"/>
            <w:vAlign w:val="center"/>
          </w:tcPr>
          <w:p w:rsidR="00865361" w:rsidRDefault="002D0E5F">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865361">
        <w:trPr>
          <w:trHeight w:val="285"/>
        </w:trPr>
        <w:tc>
          <w:tcPr>
            <w:tcW w:w="1060" w:type="dxa"/>
            <w:tcBorders>
              <w:top w:val="nil"/>
              <w:left w:val="nil"/>
              <w:bottom w:val="nil"/>
              <w:right w:val="nil"/>
            </w:tcBorders>
            <w:shd w:val="clear" w:color="000000" w:fill="FFFFFF"/>
            <w:vAlign w:val="center"/>
          </w:tcPr>
          <w:p w:rsidR="00865361" w:rsidRDefault="002D0E5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865361" w:rsidRDefault="002D0E5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865361" w:rsidRDefault="002D0E5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865361" w:rsidRDefault="002D0E5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865361" w:rsidRDefault="002D0E5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09</w:t>
            </w:r>
            <w:r>
              <w:rPr>
                <w:rFonts w:ascii="宋体" w:eastAsia="宋体" w:hAnsi="宋体" w:cs="宋体" w:hint="eastAsia"/>
                <w:color w:val="000000"/>
                <w:kern w:val="0"/>
                <w:sz w:val="20"/>
                <w:szCs w:val="20"/>
              </w:rPr>
              <w:t>表</w:t>
            </w:r>
          </w:p>
        </w:tc>
      </w:tr>
      <w:tr w:rsidR="00865361">
        <w:trPr>
          <w:trHeight w:val="285"/>
        </w:trPr>
        <w:tc>
          <w:tcPr>
            <w:tcW w:w="1060" w:type="dxa"/>
            <w:tcBorders>
              <w:top w:val="nil"/>
              <w:left w:val="nil"/>
              <w:bottom w:val="nil"/>
              <w:right w:val="nil"/>
            </w:tcBorders>
            <w:shd w:val="clear" w:color="000000" w:fill="FFFFFF"/>
            <w:noWrap/>
            <w:vAlign w:val="center"/>
          </w:tcPr>
          <w:p w:rsidR="00865361" w:rsidRDefault="002D0E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tcPr>
          <w:p w:rsidR="00865361" w:rsidRDefault="002D0E5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865361" w:rsidRDefault="002D0E5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865361" w:rsidRDefault="002D0E5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865361" w:rsidRDefault="002D0E5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865361" w:rsidRDefault="002D0E5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65361">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865361">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r>
              <w:rPr>
                <w:rFonts w:ascii="宋体" w:eastAsia="宋体" w:hAnsi="宋体" w:cs="宋体" w:hint="eastAsia"/>
                <w:kern w:val="0"/>
                <w:sz w:val="24"/>
                <w:szCs w:val="24"/>
              </w:rPr>
              <w:t xml:space="preserve">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865361">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宋体" w:eastAsia="宋体" w:hAnsi="宋体" w:cs="宋体"/>
                <w:kern w:val="0"/>
                <w:sz w:val="24"/>
                <w:szCs w:val="24"/>
              </w:rPr>
            </w:pPr>
          </w:p>
        </w:tc>
      </w:tr>
      <w:tr w:rsidR="00865361">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865361" w:rsidRDefault="00865361">
            <w:pPr>
              <w:widowControl/>
              <w:jc w:val="left"/>
              <w:rPr>
                <w:rFonts w:ascii="宋体" w:eastAsia="宋体" w:hAnsi="宋体" w:cs="宋体"/>
                <w:kern w:val="0"/>
                <w:sz w:val="24"/>
                <w:szCs w:val="24"/>
              </w:rPr>
            </w:pPr>
          </w:p>
        </w:tc>
      </w:tr>
      <w:tr w:rsidR="00865361">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865361">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hint="eastAsia"/>
                <w:kern w:val="0"/>
                <w:sz w:val="24"/>
                <w:szCs w:val="24"/>
              </w:rPr>
              <w:t xml:space="preserve">　</w:t>
            </w:r>
          </w:p>
        </w:tc>
      </w:tr>
      <w:tr w:rsidR="00865361">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黑体" w:eastAsia="黑体" w:hAnsi="黑体" w:hint="eastAsia"/>
                <w:szCs w:val="21"/>
              </w:rPr>
              <w:t>本单位没有使用国有资本经营预算安排的支出，故本表无数据。</w:t>
            </w:r>
          </w:p>
        </w:tc>
        <w:tc>
          <w:tcPr>
            <w:tcW w:w="2551"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865361" w:rsidRDefault="002D0E5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65361">
        <w:trPr>
          <w:trHeight w:val="720"/>
        </w:trPr>
        <w:tc>
          <w:tcPr>
            <w:tcW w:w="14190" w:type="dxa"/>
            <w:gridSpan w:val="9"/>
            <w:tcBorders>
              <w:top w:val="single" w:sz="8" w:space="0" w:color="auto"/>
              <w:left w:val="nil"/>
              <w:bottom w:val="nil"/>
              <w:right w:val="nil"/>
            </w:tcBorders>
            <w:shd w:val="clear" w:color="auto" w:fill="auto"/>
            <w:vAlign w:val="center"/>
          </w:tcPr>
          <w:p w:rsidR="00865361" w:rsidRDefault="002D0E5F">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p w:rsidR="00865361" w:rsidRDefault="00865361">
            <w:pPr>
              <w:widowControl/>
              <w:jc w:val="left"/>
              <w:rPr>
                <w:rFonts w:ascii="宋体" w:eastAsia="宋体" w:hAnsi="宋体" w:cs="宋体"/>
                <w:kern w:val="0"/>
                <w:sz w:val="24"/>
                <w:szCs w:val="24"/>
              </w:rPr>
            </w:pPr>
          </w:p>
        </w:tc>
      </w:tr>
    </w:tbl>
    <w:p w:rsidR="00865361" w:rsidRDefault="00865361">
      <w:pPr>
        <w:pStyle w:val="Default"/>
        <w:rPr>
          <w:sz w:val="72"/>
          <w:szCs w:val="72"/>
        </w:rPr>
        <w:sectPr w:rsidR="00865361">
          <w:pgSz w:w="16838" w:h="11906" w:orient="landscape"/>
          <w:pgMar w:top="720" w:right="720" w:bottom="720" w:left="720" w:header="851" w:footer="992" w:gutter="0"/>
          <w:cols w:space="425"/>
          <w:docGrid w:type="lines" w:linePitch="312"/>
        </w:sectPr>
      </w:pPr>
    </w:p>
    <w:p w:rsidR="00865361" w:rsidRDefault="00865361">
      <w:pPr>
        <w:pStyle w:val="Default"/>
        <w:jc w:val="center"/>
        <w:rPr>
          <w:sz w:val="72"/>
          <w:szCs w:val="72"/>
        </w:rPr>
      </w:pPr>
    </w:p>
    <w:p w:rsidR="00865361" w:rsidRDefault="002D0E5F">
      <w:pPr>
        <w:pStyle w:val="Default"/>
        <w:jc w:val="center"/>
        <w:rPr>
          <w:sz w:val="72"/>
          <w:szCs w:val="72"/>
        </w:rPr>
      </w:pPr>
      <w:r>
        <w:rPr>
          <w:rFonts w:hint="eastAsia"/>
          <w:sz w:val="72"/>
          <w:szCs w:val="72"/>
        </w:rPr>
        <w:t>第三部分</w:t>
      </w:r>
    </w:p>
    <w:p w:rsidR="00865361" w:rsidRDefault="00865361">
      <w:pPr>
        <w:pStyle w:val="Default"/>
        <w:jc w:val="center"/>
        <w:rPr>
          <w:sz w:val="70"/>
          <w:szCs w:val="70"/>
        </w:rPr>
      </w:pPr>
    </w:p>
    <w:p w:rsidR="00865361" w:rsidRDefault="002D0E5F">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865361" w:rsidRDefault="002D0E5F">
      <w:pPr>
        <w:widowControl/>
        <w:jc w:val="left"/>
        <w:rPr>
          <w:rFonts w:ascii="黑体" w:eastAsia="黑体" w:cs="黑体"/>
          <w:color w:val="000000"/>
          <w:kern w:val="0"/>
          <w:sz w:val="70"/>
          <w:szCs w:val="70"/>
        </w:rPr>
      </w:pPr>
      <w:r>
        <w:rPr>
          <w:sz w:val="70"/>
          <w:szCs w:val="70"/>
        </w:rPr>
        <w:br w:type="page"/>
      </w:r>
    </w:p>
    <w:p w:rsidR="00865361" w:rsidRDefault="002D0E5F">
      <w:pPr>
        <w:pStyle w:val="Default"/>
        <w:rPr>
          <w:rFonts w:hAnsi="黑体"/>
          <w:b/>
          <w:sz w:val="32"/>
          <w:szCs w:val="32"/>
        </w:rPr>
      </w:pPr>
      <w:r>
        <w:rPr>
          <w:rFonts w:hAnsi="黑体" w:hint="eastAsia"/>
          <w:b/>
          <w:sz w:val="32"/>
          <w:szCs w:val="32"/>
        </w:rPr>
        <w:lastRenderedPageBreak/>
        <w:t>一、收入支出决算总体情况说明</w:t>
      </w:r>
    </w:p>
    <w:p w:rsidR="00865361" w:rsidRDefault="002D0E5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支总计</w:t>
      </w:r>
      <w:r>
        <w:rPr>
          <w:rFonts w:asciiTheme="minorEastAsia" w:eastAsiaTheme="minorEastAsia" w:hAnsiTheme="minorEastAsia" w:hint="eastAsia"/>
          <w:sz w:val="32"/>
          <w:szCs w:val="32"/>
        </w:rPr>
        <w:t>1070.30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110</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，主要是因为项目资金减少。</w:t>
      </w:r>
    </w:p>
    <w:p w:rsidR="00865361" w:rsidRDefault="002D0E5F">
      <w:pPr>
        <w:pStyle w:val="Default"/>
        <w:rPr>
          <w:rFonts w:hAnsi="黑体"/>
          <w:b/>
          <w:sz w:val="32"/>
          <w:szCs w:val="32"/>
        </w:rPr>
      </w:pPr>
      <w:r>
        <w:rPr>
          <w:rFonts w:hAnsi="黑体" w:hint="eastAsia"/>
          <w:b/>
          <w:sz w:val="32"/>
          <w:szCs w:val="32"/>
        </w:rPr>
        <w:t>二、收入决算情况说明</w:t>
      </w:r>
    </w:p>
    <w:p w:rsidR="00865361" w:rsidRDefault="002D0E5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1047.38</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1046.74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99.93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0.6</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0.07%</w:t>
      </w:r>
      <w:r>
        <w:rPr>
          <w:rFonts w:asciiTheme="minorEastAsia" w:eastAsiaTheme="minorEastAsia" w:hAnsiTheme="minorEastAsia" w:hint="eastAsia"/>
          <w:sz w:val="32"/>
          <w:szCs w:val="32"/>
        </w:rPr>
        <w:t>。</w:t>
      </w:r>
    </w:p>
    <w:p w:rsidR="00865361" w:rsidRDefault="002D0E5F">
      <w:pPr>
        <w:pStyle w:val="Default"/>
        <w:rPr>
          <w:rFonts w:hAnsi="黑体"/>
          <w:b/>
          <w:sz w:val="32"/>
          <w:szCs w:val="32"/>
        </w:rPr>
      </w:pPr>
      <w:r>
        <w:rPr>
          <w:rFonts w:hAnsi="黑体" w:hint="eastAsia"/>
          <w:b/>
          <w:sz w:val="32"/>
          <w:szCs w:val="32"/>
        </w:rPr>
        <w:t>三、支出决算情况说明</w:t>
      </w:r>
    </w:p>
    <w:p w:rsidR="00865361" w:rsidRDefault="002D0E5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1068.3</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1045.3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98%</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23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p>
    <w:p w:rsidR="00865361" w:rsidRDefault="002D0E5F">
      <w:pPr>
        <w:pStyle w:val="Default"/>
        <w:rPr>
          <w:rFonts w:hAnsi="黑体"/>
          <w:b/>
          <w:sz w:val="32"/>
          <w:szCs w:val="32"/>
        </w:rPr>
      </w:pPr>
      <w:r>
        <w:rPr>
          <w:rFonts w:hAnsi="黑体" w:hint="eastAsia"/>
          <w:b/>
          <w:sz w:val="32"/>
          <w:szCs w:val="32"/>
        </w:rPr>
        <w:t>四、财政拨款收入支出决算总体情况说明</w:t>
      </w:r>
    </w:p>
    <w:p w:rsidR="00865361" w:rsidRDefault="002D0E5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w:t>
      </w:r>
      <w:r>
        <w:rPr>
          <w:rFonts w:asciiTheme="minorEastAsia" w:eastAsiaTheme="minorEastAsia" w:hAnsiTheme="minorEastAsia" w:hint="eastAsia"/>
          <w:sz w:val="32"/>
          <w:szCs w:val="32"/>
        </w:rPr>
        <w:t>年度财政拨款收</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支总计</w:t>
      </w:r>
      <w:r>
        <w:rPr>
          <w:rFonts w:asciiTheme="minorEastAsia" w:eastAsiaTheme="minorEastAsia" w:hAnsiTheme="minorEastAsia" w:hint="eastAsia"/>
          <w:sz w:val="32"/>
          <w:szCs w:val="32"/>
        </w:rPr>
        <w:t>1069.66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110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，主要是因为项目资金减少。</w:t>
      </w:r>
    </w:p>
    <w:p w:rsidR="00865361" w:rsidRDefault="002D0E5F">
      <w:pPr>
        <w:pStyle w:val="Default"/>
        <w:rPr>
          <w:rFonts w:hAnsi="黑体"/>
          <w:b/>
          <w:sz w:val="32"/>
          <w:szCs w:val="32"/>
        </w:rPr>
      </w:pPr>
      <w:r>
        <w:rPr>
          <w:rFonts w:hAnsi="黑体" w:hint="eastAsia"/>
          <w:b/>
          <w:sz w:val="32"/>
          <w:szCs w:val="32"/>
        </w:rPr>
        <w:t>五、一般公共预算财政拨款支出决算情况说明</w:t>
      </w:r>
    </w:p>
    <w:p w:rsidR="00865361" w:rsidRDefault="002D0E5F" w:rsidP="0046307E">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865361" w:rsidRDefault="002D0E5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1067.66</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99.94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，与上年相比，财政拨款支出减少</w:t>
      </w:r>
      <w:r>
        <w:rPr>
          <w:rFonts w:asciiTheme="minorEastAsia" w:eastAsiaTheme="minorEastAsia" w:hAnsiTheme="minorEastAsia" w:hint="eastAsia"/>
          <w:sz w:val="32"/>
          <w:szCs w:val="32"/>
        </w:rPr>
        <w:t>139.3</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，主要是因为项目支出减少。</w:t>
      </w:r>
    </w:p>
    <w:p w:rsidR="00865361" w:rsidRDefault="002D0E5F" w:rsidP="0046307E">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865361" w:rsidRDefault="002D0E5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1067.66</w:t>
      </w:r>
      <w:r>
        <w:rPr>
          <w:rFonts w:asciiTheme="minorEastAsia" w:eastAsiaTheme="minorEastAsia" w:hAnsiTheme="minorEastAsia" w:hint="eastAsia"/>
          <w:sz w:val="32"/>
          <w:szCs w:val="32"/>
        </w:rPr>
        <w:t>万元，主要用于教育（类）支出</w:t>
      </w:r>
      <w:r>
        <w:rPr>
          <w:rFonts w:asciiTheme="minorEastAsia" w:eastAsiaTheme="minorEastAsia" w:hAnsiTheme="minorEastAsia" w:hint="eastAsia"/>
          <w:sz w:val="32"/>
          <w:szCs w:val="32"/>
        </w:rPr>
        <w:t>879.14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82</w:t>
      </w:r>
      <w:r>
        <w:rPr>
          <w:rFonts w:asciiTheme="minorEastAsia" w:eastAsiaTheme="minorEastAsia" w:hAnsiTheme="minorEastAsia" w:hint="eastAsia"/>
          <w:sz w:val="32"/>
          <w:szCs w:val="32"/>
        </w:rPr>
        <w:t>.34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宋体" w:eastAsia="宋体" w:hAnsi="宋体" w:cs="宋体" w:hint="eastAsia"/>
          <w:sz w:val="32"/>
          <w:szCs w:val="32"/>
        </w:rPr>
        <w:t>社会保障和就业支出</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80.47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7.53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宋体" w:eastAsia="宋体" w:hAnsi="宋体" w:cs="宋体" w:hint="eastAsia"/>
          <w:sz w:val="32"/>
          <w:szCs w:val="32"/>
        </w:rPr>
        <w:t>卫生健康支出</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52.54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4.92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宋体" w:eastAsia="宋体" w:hAnsi="宋体" w:cs="宋体" w:hint="eastAsia"/>
          <w:sz w:val="32"/>
          <w:szCs w:val="32"/>
        </w:rPr>
        <w:t>住房保障支出</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55.51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5.21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865361" w:rsidRDefault="002D0E5F" w:rsidP="0046307E">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865361" w:rsidRDefault="002D0E5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735.9</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1067.66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45.08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865361" w:rsidRDefault="002D0E5F" w:rsidP="0046307E">
      <w:pPr>
        <w:pStyle w:val="Default"/>
        <w:numPr>
          <w:ilvl w:val="0"/>
          <w:numId w:val="2"/>
        </w:numPr>
        <w:ind w:firstLineChars="250" w:firstLine="803"/>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lastRenderedPageBreak/>
        <w:t>教育支出（类）普通教育（款）</w:t>
      </w:r>
      <w:r>
        <w:rPr>
          <w:rFonts w:asciiTheme="minorEastAsia" w:eastAsiaTheme="minorEastAsia" w:hAnsiTheme="minorEastAsia" w:hint="eastAsia"/>
          <w:b/>
          <w:bCs/>
          <w:color w:val="000000" w:themeColor="text1"/>
          <w:sz w:val="32"/>
          <w:szCs w:val="32"/>
        </w:rPr>
        <w:t>初</w:t>
      </w:r>
      <w:r>
        <w:rPr>
          <w:rFonts w:asciiTheme="minorEastAsia" w:eastAsiaTheme="minorEastAsia" w:hAnsiTheme="minorEastAsia" w:hint="eastAsia"/>
          <w:b/>
          <w:bCs/>
          <w:color w:val="000000" w:themeColor="text1"/>
          <w:sz w:val="32"/>
          <w:szCs w:val="32"/>
        </w:rPr>
        <w:t>中教育（项）</w:t>
      </w:r>
    </w:p>
    <w:p w:rsidR="00865361" w:rsidRDefault="002D0E5F">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525.38</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5</w:t>
      </w:r>
      <w:r>
        <w:rPr>
          <w:rFonts w:asciiTheme="minorEastAsia" w:eastAsiaTheme="minorEastAsia" w:hAnsiTheme="minorEastAsia" w:hint="eastAsia"/>
          <w:sz w:val="32"/>
          <w:szCs w:val="32"/>
        </w:rPr>
        <w:t>47.38</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104.18</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大于</w:t>
      </w:r>
      <w:r>
        <w:rPr>
          <w:rFonts w:asciiTheme="minorEastAsia" w:eastAsiaTheme="minorEastAsia" w:hAnsiTheme="minorEastAsia" w:hint="eastAsia"/>
          <w:color w:val="000000" w:themeColor="text1"/>
          <w:sz w:val="32"/>
          <w:szCs w:val="32"/>
        </w:rPr>
        <w:t>年初预算数的主要原因是：</w:t>
      </w:r>
      <w:r>
        <w:rPr>
          <w:rFonts w:asciiTheme="minorEastAsia" w:eastAsiaTheme="minorEastAsia" w:hAnsiTheme="minorEastAsia" w:hint="eastAsia"/>
          <w:color w:val="000000" w:themeColor="text1"/>
          <w:sz w:val="32"/>
          <w:szCs w:val="32"/>
        </w:rPr>
        <w:t>使用上年结余。</w:t>
      </w:r>
    </w:p>
    <w:p w:rsidR="00865361" w:rsidRDefault="002D0E5F" w:rsidP="0046307E">
      <w:pPr>
        <w:pStyle w:val="Default"/>
        <w:ind w:firstLineChars="250" w:firstLine="803"/>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2</w:t>
      </w:r>
      <w:r>
        <w:rPr>
          <w:rFonts w:asciiTheme="minorEastAsia" w:eastAsiaTheme="minorEastAsia" w:hAnsiTheme="minorEastAsia" w:hint="eastAsia"/>
          <w:b/>
          <w:bCs/>
          <w:color w:val="000000" w:themeColor="text1"/>
          <w:sz w:val="32"/>
          <w:szCs w:val="32"/>
        </w:rPr>
        <w:t>、</w:t>
      </w:r>
      <w:r>
        <w:rPr>
          <w:rFonts w:asciiTheme="minorEastAsia" w:eastAsiaTheme="minorEastAsia" w:hAnsiTheme="minorEastAsia" w:hint="eastAsia"/>
          <w:b/>
          <w:bCs/>
          <w:color w:val="000000" w:themeColor="text1"/>
          <w:sz w:val="32"/>
          <w:szCs w:val="32"/>
        </w:rPr>
        <w:t>教育支出（类）普通教育（款）</w:t>
      </w:r>
      <w:r>
        <w:rPr>
          <w:rFonts w:asciiTheme="minorEastAsia" w:eastAsiaTheme="minorEastAsia" w:hAnsiTheme="minorEastAsia" w:hint="eastAsia"/>
          <w:b/>
          <w:bCs/>
          <w:color w:val="000000" w:themeColor="text1"/>
          <w:sz w:val="32"/>
          <w:szCs w:val="32"/>
        </w:rPr>
        <w:t>其他普通</w:t>
      </w:r>
      <w:r>
        <w:rPr>
          <w:rFonts w:asciiTheme="minorEastAsia" w:eastAsiaTheme="minorEastAsia" w:hAnsiTheme="minorEastAsia" w:hint="eastAsia"/>
          <w:b/>
          <w:bCs/>
          <w:color w:val="000000" w:themeColor="text1"/>
          <w:sz w:val="32"/>
          <w:szCs w:val="32"/>
        </w:rPr>
        <w:t>教育</w:t>
      </w:r>
      <w:r>
        <w:rPr>
          <w:rFonts w:asciiTheme="minorEastAsia" w:eastAsiaTheme="minorEastAsia" w:hAnsiTheme="minorEastAsia" w:hint="eastAsia"/>
          <w:b/>
          <w:bCs/>
          <w:color w:val="000000" w:themeColor="text1"/>
          <w:sz w:val="32"/>
          <w:szCs w:val="32"/>
        </w:rPr>
        <w:t>支出</w:t>
      </w:r>
      <w:r>
        <w:rPr>
          <w:rFonts w:asciiTheme="minorEastAsia" w:eastAsiaTheme="minorEastAsia" w:hAnsiTheme="minorEastAsia" w:hint="eastAsia"/>
          <w:b/>
          <w:bCs/>
          <w:color w:val="000000" w:themeColor="text1"/>
          <w:sz w:val="32"/>
          <w:szCs w:val="32"/>
        </w:rPr>
        <w:t>（项）</w:t>
      </w:r>
    </w:p>
    <w:p w:rsidR="00865361" w:rsidRDefault="002D0E5F">
      <w:pPr>
        <w:pStyle w:val="Defaul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w:t>
      </w:r>
      <w:r>
        <w:rPr>
          <w:rFonts w:asciiTheme="minorEastAsia" w:eastAsiaTheme="minorEastAsia" w:hAnsiTheme="minorEastAsia" w:hint="eastAsia"/>
          <w:color w:val="000000" w:themeColor="text1"/>
          <w:sz w:val="32"/>
          <w:szCs w:val="32"/>
        </w:rPr>
        <w:t xml:space="preserve"> 0</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 xml:space="preserve"> 393.64</w:t>
      </w:r>
      <w:r>
        <w:rPr>
          <w:rFonts w:asciiTheme="minorEastAsia" w:eastAsiaTheme="minorEastAsia" w:hAnsiTheme="minorEastAsia" w:hint="eastAsia"/>
          <w:color w:val="000000" w:themeColor="text1"/>
          <w:sz w:val="32"/>
          <w:szCs w:val="32"/>
        </w:rPr>
        <w:t>万元，决算数</w:t>
      </w:r>
      <w:r>
        <w:rPr>
          <w:rFonts w:asciiTheme="minorEastAsia" w:eastAsiaTheme="minorEastAsia" w:hAnsiTheme="minorEastAsia" w:hint="eastAsia"/>
          <w:color w:val="000000" w:themeColor="text1"/>
          <w:sz w:val="32"/>
          <w:szCs w:val="32"/>
        </w:rPr>
        <w:t>大于</w:t>
      </w:r>
      <w:r>
        <w:rPr>
          <w:rFonts w:asciiTheme="minorEastAsia" w:eastAsiaTheme="minorEastAsia" w:hAnsiTheme="minorEastAsia" w:hint="eastAsia"/>
          <w:color w:val="000000" w:themeColor="text1"/>
          <w:sz w:val="32"/>
          <w:szCs w:val="32"/>
        </w:rPr>
        <w:t>年初预算数的主要原因是：决算数</w:t>
      </w:r>
      <w:r>
        <w:rPr>
          <w:rFonts w:asciiTheme="minorEastAsia" w:eastAsiaTheme="minorEastAsia" w:hAnsiTheme="minorEastAsia" w:hint="eastAsia"/>
          <w:color w:val="000000" w:themeColor="text1"/>
          <w:sz w:val="32"/>
          <w:szCs w:val="32"/>
        </w:rPr>
        <w:t>大于</w:t>
      </w:r>
      <w:r>
        <w:rPr>
          <w:rFonts w:asciiTheme="minorEastAsia" w:eastAsiaTheme="minorEastAsia" w:hAnsiTheme="minorEastAsia" w:hint="eastAsia"/>
          <w:color w:val="000000" w:themeColor="text1"/>
          <w:sz w:val="32"/>
          <w:szCs w:val="32"/>
        </w:rPr>
        <w:t>年初预算数的主要原因是</w:t>
      </w:r>
      <w:r>
        <w:rPr>
          <w:rFonts w:asciiTheme="minorEastAsia" w:eastAsiaTheme="minorEastAsia" w:hAnsiTheme="minorEastAsia" w:hint="eastAsia"/>
          <w:color w:val="000000" w:themeColor="text1"/>
          <w:sz w:val="32"/>
          <w:szCs w:val="32"/>
        </w:rPr>
        <w:t>财政追加</w:t>
      </w:r>
      <w:r>
        <w:rPr>
          <w:rFonts w:asciiTheme="minorEastAsia" w:eastAsiaTheme="minorEastAsia" w:hAnsiTheme="minorEastAsia" w:hint="eastAsia"/>
          <w:color w:val="000000" w:themeColor="text1"/>
          <w:sz w:val="32"/>
          <w:szCs w:val="32"/>
        </w:rPr>
        <w:t>文明校园建设经费</w:t>
      </w:r>
      <w:r>
        <w:rPr>
          <w:rFonts w:asciiTheme="minorEastAsia" w:eastAsiaTheme="minorEastAsia" w:hAnsiTheme="minorEastAsia" w:hint="eastAsia"/>
          <w:color w:val="000000" w:themeColor="text1"/>
          <w:sz w:val="32"/>
          <w:szCs w:val="32"/>
        </w:rPr>
        <w:t>。</w:t>
      </w:r>
    </w:p>
    <w:p w:rsidR="00865361" w:rsidRDefault="002D0E5F">
      <w:pPr>
        <w:pStyle w:val="Default"/>
        <w:ind w:left="750"/>
        <w:rPr>
          <w:rFonts w:ascii="宋体" w:eastAsia="宋体" w:hAnsi="宋体"/>
          <w:b/>
          <w:bCs/>
          <w:sz w:val="30"/>
          <w:szCs w:val="30"/>
        </w:rPr>
      </w:pPr>
      <w:r>
        <w:rPr>
          <w:rFonts w:ascii="宋体" w:eastAsia="宋体" w:hAnsi="宋体" w:hint="eastAsia"/>
          <w:b/>
          <w:bCs/>
          <w:sz w:val="30"/>
          <w:szCs w:val="30"/>
        </w:rPr>
        <w:t>3</w:t>
      </w:r>
      <w:r>
        <w:rPr>
          <w:rFonts w:ascii="宋体" w:eastAsia="宋体" w:hAnsi="宋体" w:hint="eastAsia"/>
          <w:b/>
          <w:bCs/>
          <w:sz w:val="30"/>
          <w:szCs w:val="30"/>
        </w:rPr>
        <w:t>、</w:t>
      </w:r>
      <w:r>
        <w:rPr>
          <w:rFonts w:ascii="宋体" w:eastAsia="宋体" w:hAnsi="宋体" w:hint="eastAsia"/>
          <w:b/>
          <w:bCs/>
          <w:sz w:val="30"/>
          <w:szCs w:val="30"/>
        </w:rPr>
        <w:t>教育支出</w:t>
      </w:r>
      <w:r>
        <w:rPr>
          <w:rFonts w:ascii="宋体" w:eastAsia="宋体" w:hAnsi="宋体" w:hint="eastAsia"/>
          <w:b/>
          <w:bCs/>
          <w:sz w:val="30"/>
          <w:szCs w:val="30"/>
        </w:rPr>
        <w:t>（</w:t>
      </w:r>
      <w:r>
        <w:rPr>
          <w:rFonts w:ascii="宋体" w:eastAsia="宋体" w:hAnsi="宋体" w:hint="eastAsia"/>
          <w:b/>
          <w:bCs/>
          <w:sz w:val="30"/>
          <w:szCs w:val="30"/>
        </w:rPr>
        <w:t>类</w:t>
      </w:r>
      <w:r>
        <w:rPr>
          <w:rFonts w:ascii="宋体" w:eastAsia="宋体" w:hAnsi="宋体" w:hint="eastAsia"/>
          <w:b/>
          <w:bCs/>
          <w:sz w:val="30"/>
          <w:szCs w:val="30"/>
        </w:rPr>
        <w:t>）</w:t>
      </w:r>
      <w:r>
        <w:rPr>
          <w:rFonts w:ascii="宋体" w:eastAsia="宋体" w:hAnsi="宋体" w:hint="eastAsia"/>
          <w:b/>
          <w:bCs/>
          <w:sz w:val="30"/>
          <w:szCs w:val="30"/>
        </w:rPr>
        <w:t>教育费附加安排的支出（款）其他教育费附加安排（项）</w:t>
      </w:r>
    </w:p>
    <w:p w:rsidR="00865361" w:rsidRDefault="002D0E5F">
      <w:pPr>
        <w:pStyle w:val="Default"/>
        <w:ind w:firstLineChars="250" w:firstLine="750"/>
        <w:rPr>
          <w:rFonts w:ascii="宋体" w:eastAsia="宋体" w:hAnsi="宋体"/>
          <w:sz w:val="30"/>
          <w:szCs w:val="30"/>
        </w:rPr>
      </w:pPr>
      <w:r>
        <w:rPr>
          <w:rFonts w:ascii="宋体" w:eastAsia="宋体" w:hAnsi="宋体" w:hint="eastAsia"/>
          <w:sz w:val="30"/>
          <w:szCs w:val="30"/>
        </w:rPr>
        <w:t>年初预算为</w:t>
      </w:r>
      <w:r>
        <w:rPr>
          <w:rFonts w:ascii="宋体" w:eastAsia="宋体" w:hAnsi="宋体" w:hint="eastAsia"/>
          <w:sz w:val="30"/>
          <w:szCs w:val="30"/>
        </w:rPr>
        <w:t>23</w:t>
      </w:r>
      <w:r>
        <w:rPr>
          <w:rFonts w:ascii="宋体" w:eastAsia="宋体" w:hAnsi="宋体" w:hint="eastAsia"/>
          <w:sz w:val="30"/>
          <w:szCs w:val="30"/>
        </w:rPr>
        <w:t>万元，支出决算为</w:t>
      </w:r>
      <w:r>
        <w:rPr>
          <w:rFonts w:ascii="宋体" w:eastAsia="宋体" w:hAnsi="宋体" w:hint="eastAsia"/>
          <w:sz w:val="30"/>
          <w:szCs w:val="30"/>
        </w:rPr>
        <w:t>315.12</w:t>
      </w:r>
      <w:r>
        <w:rPr>
          <w:rFonts w:ascii="宋体" w:eastAsia="宋体" w:hAnsi="宋体" w:hint="eastAsia"/>
          <w:sz w:val="30"/>
          <w:szCs w:val="30"/>
        </w:rPr>
        <w:t>万元，完成年初预算</w:t>
      </w:r>
      <w:r>
        <w:rPr>
          <w:rFonts w:ascii="宋体" w:eastAsia="宋体" w:hAnsi="宋体" w:hint="eastAsia"/>
          <w:sz w:val="30"/>
          <w:szCs w:val="30"/>
        </w:rPr>
        <w:t>1370</w:t>
      </w:r>
      <w:r>
        <w:rPr>
          <w:rFonts w:ascii="宋体" w:eastAsia="宋体" w:hAnsi="宋体" w:hint="eastAsia"/>
          <w:sz w:val="30"/>
          <w:szCs w:val="30"/>
        </w:rPr>
        <w:t>%</w:t>
      </w:r>
      <w:r>
        <w:rPr>
          <w:rFonts w:ascii="宋体" w:eastAsia="宋体" w:hAnsi="宋体" w:hint="eastAsia"/>
          <w:sz w:val="30"/>
          <w:szCs w:val="30"/>
        </w:rPr>
        <w:t>，</w:t>
      </w:r>
      <w:r>
        <w:rPr>
          <w:rFonts w:ascii="宋体" w:eastAsia="宋体" w:hAnsi="宋体" w:hint="eastAsia"/>
          <w:sz w:val="30"/>
          <w:szCs w:val="30"/>
        </w:rPr>
        <w:t>决算数大于年初预算数的原因是：财政追加安排绩效考评奖励。</w:t>
      </w:r>
    </w:p>
    <w:p w:rsidR="00865361" w:rsidRDefault="002D0E5F" w:rsidP="0046307E">
      <w:pPr>
        <w:pStyle w:val="Default"/>
        <w:ind w:firstLineChars="300" w:firstLine="904"/>
        <w:rPr>
          <w:rFonts w:ascii="宋体" w:eastAsia="宋体" w:hAnsi="宋体"/>
          <w:b/>
          <w:bCs/>
          <w:sz w:val="30"/>
          <w:szCs w:val="30"/>
        </w:rPr>
      </w:pPr>
      <w:r>
        <w:rPr>
          <w:rFonts w:ascii="宋体" w:eastAsia="宋体" w:hAnsi="宋体" w:hint="eastAsia"/>
          <w:b/>
          <w:bCs/>
          <w:sz w:val="30"/>
          <w:szCs w:val="30"/>
        </w:rPr>
        <w:t>4</w:t>
      </w:r>
      <w:r>
        <w:rPr>
          <w:rFonts w:ascii="宋体" w:eastAsia="宋体" w:hAnsi="宋体" w:hint="eastAsia"/>
          <w:b/>
          <w:bCs/>
          <w:sz w:val="30"/>
          <w:szCs w:val="30"/>
        </w:rPr>
        <w:t>、</w:t>
      </w:r>
      <w:r>
        <w:rPr>
          <w:rFonts w:ascii="宋体" w:eastAsia="宋体" w:hAnsi="宋体" w:hint="eastAsia"/>
          <w:b/>
          <w:bCs/>
          <w:sz w:val="30"/>
          <w:szCs w:val="30"/>
        </w:rPr>
        <w:t>社会保障和就业支出</w:t>
      </w:r>
      <w:r>
        <w:rPr>
          <w:rFonts w:ascii="宋体" w:eastAsia="宋体" w:hAnsi="宋体" w:hint="eastAsia"/>
          <w:b/>
          <w:bCs/>
          <w:sz w:val="30"/>
          <w:szCs w:val="30"/>
        </w:rPr>
        <w:t>（</w:t>
      </w:r>
      <w:r>
        <w:rPr>
          <w:rFonts w:ascii="宋体" w:eastAsia="宋体" w:hAnsi="宋体" w:hint="eastAsia"/>
          <w:b/>
          <w:bCs/>
          <w:sz w:val="30"/>
          <w:szCs w:val="30"/>
        </w:rPr>
        <w:t>类</w:t>
      </w:r>
      <w:r>
        <w:rPr>
          <w:rFonts w:ascii="宋体" w:eastAsia="宋体" w:hAnsi="宋体" w:hint="eastAsia"/>
          <w:b/>
          <w:bCs/>
          <w:sz w:val="30"/>
          <w:szCs w:val="30"/>
        </w:rPr>
        <w:t>）</w:t>
      </w:r>
      <w:r>
        <w:rPr>
          <w:rFonts w:ascii="宋体" w:eastAsia="宋体" w:hAnsi="宋体" w:hint="eastAsia"/>
          <w:b/>
          <w:bCs/>
          <w:sz w:val="30"/>
          <w:szCs w:val="30"/>
        </w:rPr>
        <w:t>行政事业单位养老支出（款）机关事业单</w:t>
      </w:r>
    </w:p>
    <w:p w:rsidR="00865361" w:rsidRDefault="002D0E5F">
      <w:pPr>
        <w:pStyle w:val="Default"/>
        <w:rPr>
          <w:rFonts w:ascii="宋体" w:eastAsia="宋体" w:hAnsi="宋体"/>
          <w:b/>
          <w:bCs/>
          <w:sz w:val="30"/>
          <w:szCs w:val="30"/>
        </w:rPr>
      </w:pPr>
      <w:r>
        <w:rPr>
          <w:rFonts w:ascii="宋体" w:eastAsia="宋体" w:hAnsi="宋体" w:hint="eastAsia"/>
          <w:b/>
          <w:bCs/>
          <w:sz w:val="30"/>
          <w:szCs w:val="30"/>
        </w:rPr>
        <w:t>位基本养老保险缴费支出（项）</w:t>
      </w:r>
    </w:p>
    <w:p w:rsidR="00865361" w:rsidRDefault="002D0E5F">
      <w:pPr>
        <w:pStyle w:val="Default"/>
        <w:ind w:firstLineChars="200" w:firstLine="600"/>
        <w:rPr>
          <w:rFonts w:ascii="宋体" w:eastAsia="宋体" w:hAnsi="宋体"/>
          <w:sz w:val="30"/>
          <w:szCs w:val="30"/>
        </w:rPr>
      </w:pPr>
      <w:r>
        <w:rPr>
          <w:rFonts w:ascii="宋体" w:eastAsia="宋体" w:hAnsi="宋体" w:hint="eastAsia"/>
          <w:sz w:val="30"/>
          <w:szCs w:val="30"/>
        </w:rPr>
        <w:t>年初预算为</w:t>
      </w:r>
      <w:r>
        <w:rPr>
          <w:rFonts w:ascii="宋体" w:eastAsia="宋体" w:hAnsi="宋体" w:hint="eastAsia"/>
          <w:sz w:val="30"/>
          <w:szCs w:val="30"/>
        </w:rPr>
        <w:t>205.13</w:t>
      </w:r>
      <w:r>
        <w:rPr>
          <w:rFonts w:ascii="宋体" w:eastAsia="宋体" w:hAnsi="宋体" w:hint="eastAsia"/>
          <w:sz w:val="30"/>
          <w:szCs w:val="30"/>
        </w:rPr>
        <w:t>万元，支出决算为</w:t>
      </w:r>
      <w:r>
        <w:rPr>
          <w:rFonts w:ascii="宋体" w:eastAsia="宋体" w:hAnsi="宋体" w:hint="eastAsia"/>
          <w:sz w:val="30"/>
          <w:szCs w:val="30"/>
        </w:rPr>
        <w:t>74.02</w:t>
      </w:r>
      <w:r>
        <w:rPr>
          <w:rFonts w:ascii="宋体" w:eastAsia="宋体" w:hAnsi="宋体" w:hint="eastAsia"/>
          <w:sz w:val="30"/>
          <w:szCs w:val="30"/>
        </w:rPr>
        <w:t>万元，完成年初预算的</w:t>
      </w:r>
      <w:r>
        <w:rPr>
          <w:rFonts w:ascii="宋体" w:eastAsia="宋体" w:hAnsi="宋体" w:hint="eastAsia"/>
          <w:sz w:val="30"/>
          <w:szCs w:val="30"/>
        </w:rPr>
        <w:t>100</w:t>
      </w:r>
      <w:r>
        <w:rPr>
          <w:rFonts w:ascii="宋体" w:eastAsia="宋体" w:hAnsi="宋体" w:hint="eastAsia"/>
          <w:sz w:val="30"/>
          <w:szCs w:val="30"/>
        </w:rPr>
        <w:t>%</w:t>
      </w:r>
      <w:r>
        <w:rPr>
          <w:rFonts w:ascii="宋体" w:eastAsia="宋体" w:hAnsi="宋体" w:hint="eastAsia"/>
          <w:sz w:val="30"/>
          <w:szCs w:val="30"/>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与</w:t>
      </w:r>
      <w:r>
        <w:rPr>
          <w:rFonts w:asciiTheme="minorEastAsia" w:eastAsiaTheme="minorEastAsia" w:hAnsiTheme="minorEastAsia" w:hint="eastAsia"/>
          <w:color w:val="000000" w:themeColor="text1"/>
          <w:sz w:val="32"/>
          <w:szCs w:val="32"/>
        </w:rPr>
        <w:t>年初预算数</w:t>
      </w:r>
      <w:r>
        <w:rPr>
          <w:rFonts w:asciiTheme="minorEastAsia" w:eastAsiaTheme="minorEastAsia" w:hAnsiTheme="minorEastAsia" w:hint="eastAsia"/>
          <w:color w:val="000000" w:themeColor="text1"/>
          <w:sz w:val="32"/>
          <w:szCs w:val="32"/>
        </w:rPr>
        <w:t>相比无增减变化。</w:t>
      </w:r>
    </w:p>
    <w:p w:rsidR="00865361" w:rsidRDefault="002D0E5F">
      <w:pPr>
        <w:pStyle w:val="Default"/>
        <w:ind w:left="750"/>
        <w:rPr>
          <w:rFonts w:ascii="宋体" w:eastAsia="宋体" w:hAnsi="宋体"/>
          <w:b/>
          <w:bCs/>
          <w:sz w:val="30"/>
          <w:szCs w:val="30"/>
        </w:rPr>
      </w:pPr>
      <w:r>
        <w:rPr>
          <w:rFonts w:ascii="宋体" w:eastAsia="宋体" w:hAnsi="宋体" w:hint="eastAsia"/>
          <w:b/>
          <w:bCs/>
          <w:sz w:val="30"/>
          <w:szCs w:val="30"/>
        </w:rPr>
        <w:t>5</w:t>
      </w:r>
      <w:r>
        <w:rPr>
          <w:rFonts w:ascii="宋体" w:eastAsia="宋体" w:hAnsi="宋体" w:hint="eastAsia"/>
          <w:b/>
          <w:bCs/>
          <w:sz w:val="30"/>
          <w:szCs w:val="30"/>
        </w:rPr>
        <w:t>、</w:t>
      </w:r>
      <w:r>
        <w:rPr>
          <w:rFonts w:ascii="宋体" w:eastAsia="宋体" w:hAnsi="宋体" w:hint="eastAsia"/>
          <w:b/>
          <w:bCs/>
          <w:sz w:val="30"/>
          <w:szCs w:val="30"/>
        </w:rPr>
        <w:t>社会保障和就业支出</w:t>
      </w:r>
      <w:r>
        <w:rPr>
          <w:rFonts w:ascii="宋体" w:eastAsia="宋体" w:hAnsi="宋体" w:hint="eastAsia"/>
          <w:b/>
          <w:bCs/>
          <w:sz w:val="30"/>
          <w:szCs w:val="30"/>
        </w:rPr>
        <w:t>（</w:t>
      </w:r>
      <w:r>
        <w:rPr>
          <w:rFonts w:ascii="宋体" w:eastAsia="宋体" w:hAnsi="宋体" w:hint="eastAsia"/>
          <w:b/>
          <w:bCs/>
          <w:sz w:val="30"/>
          <w:szCs w:val="30"/>
        </w:rPr>
        <w:t>类</w:t>
      </w:r>
      <w:r>
        <w:rPr>
          <w:rFonts w:ascii="宋体" w:eastAsia="宋体" w:hAnsi="宋体" w:hint="eastAsia"/>
          <w:b/>
          <w:bCs/>
          <w:sz w:val="30"/>
          <w:szCs w:val="30"/>
        </w:rPr>
        <w:t>）</w:t>
      </w:r>
      <w:r>
        <w:rPr>
          <w:rFonts w:ascii="宋体" w:eastAsia="宋体" w:hAnsi="宋体" w:hint="eastAsia"/>
          <w:b/>
          <w:bCs/>
          <w:sz w:val="30"/>
          <w:szCs w:val="30"/>
        </w:rPr>
        <w:t>抚恤（款）其他优抚支出（项）</w:t>
      </w:r>
    </w:p>
    <w:p w:rsidR="00865361" w:rsidRDefault="002D0E5F">
      <w:pPr>
        <w:pStyle w:val="Default"/>
        <w:ind w:firstLineChars="250" w:firstLine="750"/>
        <w:rPr>
          <w:rFonts w:ascii="宋体" w:eastAsia="宋体" w:hAnsi="宋体"/>
          <w:sz w:val="30"/>
          <w:szCs w:val="30"/>
        </w:rPr>
      </w:pPr>
      <w:r>
        <w:rPr>
          <w:rFonts w:ascii="宋体" w:eastAsia="宋体" w:hAnsi="宋体" w:hint="eastAsia"/>
          <w:sz w:val="30"/>
          <w:szCs w:val="30"/>
        </w:rPr>
        <w:t>年初预算为</w:t>
      </w:r>
      <w:r>
        <w:rPr>
          <w:rFonts w:ascii="宋体" w:eastAsia="宋体" w:hAnsi="宋体" w:hint="eastAsia"/>
          <w:sz w:val="30"/>
          <w:szCs w:val="30"/>
        </w:rPr>
        <w:t>0</w:t>
      </w:r>
      <w:r>
        <w:rPr>
          <w:rFonts w:ascii="宋体" w:eastAsia="宋体" w:hAnsi="宋体" w:hint="eastAsia"/>
          <w:sz w:val="30"/>
          <w:szCs w:val="30"/>
        </w:rPr>
        <w:t>万元，支出决算为</w:t>
      </w:r>
      <w:r>
        <w:rPr>
          <w:rFonts w:ascii="宋体" w:eastAsia="宋体" w:hAnsi="宋体" w:hint="eastAsia"/>
          <w:sz w:val="30"/>
          <w:szCs w:val="30"/>
        </w:rPr>
        <w:t>1.02</w:t>
      </w:r>
      <w:r>
        <w:rPr>
          <w:rFonts w:ascii="宋体" w:eastAsia="宋体" w:hAnsi="宋体" w:hint="eastAsia"/>
          <w:sz w:val="30"/>
          <w:szCs w:val="30"/>
        </w:rPr>
        <w:t>万元，决算数大于年初预算数的主要原因是：财政追加安排本年退休职工抚恤金支出。</w:t>
      </w:r>
    </w:p>
    <w:p w:rsidR="00865361" w:rsidRDefault="002D0E5F" w:rsidP="0046307E">
      <w:pPr>
        <w:ind w:leftChars="300" w:left="630"/>
        <w:rPr>
          <w:rFonts w:ascii="宋体" w:hAnsi="宋体"/>
          <w:b/>
          <w:bCs/>
          <w:color w:val="000000"/>
          <w:kern w:val="0"/>
          <w:sz w:val="32"/>
          <w:highlight w:val="white"/>
        </w:rPr>
      </w:pPr>
      <w:r>
        <w:rPr>
          <w:rFonts w:ascii="宋体" w:hAnsi="宋体" w:hint="eastAsia"/>
          <w:b/>
          <w:bCs/>
          <w:color w:val="000000"/>
          <w:kern w:val="0"/>
          <w:sz w:val="32"/>
          <w:highlight w:val="white"/>
        </w:rPr>
        <w:t>6</w:t>
      </w:r>
      <w:r>
        <w:rPr>
          <w:rFonts w:ascii="宋体" w:hAnsi="宋体" w:hint="eastAsia"/>
          <w:b/>
          <w:bCs/>
          <w:color w:val="000000"/>
          <w:kern w:val="0"/>
          <w:sz w:val="32"/>
          <w:highlight w:val="white"/>
        </w:rPr>
        <w:t>、</w:t>
      </w:r>
      <w:r>
        <w:rPr>
          <w:rFonts w:ascii="宋体" w:hAnsi="宋体" w:hint="eastAsia"/>
          <w:b/>
          <w:bCs/>
          <w:color w:val="000000"/>
          <w:kern w:val="0"/>
          <w:sz w:val="32"/>
          <w:highlight w:val="white"/>
        </w:rPr>
        <w:t>社会保障和就业支出（类）</w:t>
      </w:r>
      <w:r>
        <w:rPr>
          <w:rFonts w:ascii="宋体" w:hAnsi="宋体" w:hint="eastAsia"/>
          <w:b/>
          <w:bCs/>
          <w:color w:val="000000"/>
          <w:kern w:val="0"/>
          <w:sz w:val="32"/>
          <w:highlight w:val="white"/>
        </w:rPr>
        <w:t>残疾人事业</w:t>
      </w:r>
      <w:r>
        <w:rPr>
          <w:rFonts w:ascii="宋体" w:hAnsi="宋体" w:hint="eastAsia"/>
          <w:b/>
          <w:bCs/>
          <w:color w:val="000000"/>
          <w:kern w:val="0"/>
          <w:sz w:val="32"/>
          <w:highlight w:val="white"/>
        </w:rPr>
        <w:t>（款）其他</w:t>
      </w:r>
      <w:r>
        <w:rPr>
          <w:rFonts w:ascii="宋体" w:hAnsi="宋体" w:hint="eastAsia"/>
          <w:b/>
          <w:bCs/>
          <w:color w:val="000000"/>
          <w:kern w:val="0"/>
          <w:sz w:val="32"/>
          <w:highlight w:val="white"/>
        </w:rPr>
        <w:t>残疾人事业支出</w:t>
      </w:r>
      <w:r>
        <w:rPr>
          <w:rFonts w:ascii="宋体" w:hAnsi="宋体" w:hint="eastAsia"/>
          <w:b/>
          <w:bCs/>
          <w:color w:val="000000"/>
          <w:kern w:val="0"/>
          <w:sz w:val="32"/>
          <w:highlight w:val="white"/>
        </w:rPr>
        <w:t>（项）</w:t>
      </w:r>
    </w:p>
    <w:p w:rsidR="00865361" w:rsidRDefault="002D0E5F">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5.43</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5.43</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与</w:t>
      </w:r>
      <w:r>
        <w:rPr>
          <w:rFonts w:asciiTheme="minorEastAsia" w:eastAsiaTheme="minorEastAsia" w:hAnsiTheme="minorEastAsia" w:hint="eastAsia"/>
          <w:color w:val="000000" w:themeColor="text1"/>
          <w:sz w:val="32"/>
          <w:szCs w:val="32"/>
        </w:rPr>
        <w:t>年初预算数</w:t>
      </w:r>
      <w:r>
        <w:rPr>
          <w:rFonts w:asciiTheme="minorEastAsia" w:eastAsiaTheme="minorEastAsia" w:hAnsiTheme="minorEastAsia" w:hint="eastAsia"/>
          <w:color w:val="000000" w:themeColor="text1"/>
          <w:sz w:val="32"/>
          <w:szCs w:val="32"/>
        </w:rPr>
        <w:t>相比无增减变化。</w:t>
      </w:r>
    </w:p>
    <w:p w:rsidR="00865361" w:rsidRDefault="002D0E5F" w:rsidP="0046307E">
      <w:pPr>
        <w:pStyle w:val="Default"/>
        <w:ind w:firstLineChars="200" w:firstLine="643"/>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7</w:t>
      </w:r>
      <w:r>
        <w:rPr>
          <w:rFonts w:asciiTheme="minorEastAsia" w:eastAsiaTheme="minorEastAsia" w:hAnsiTheme="minorEastAsia" w:hint="eastAsia"/>
          <w:b/>
          <w:bCs/>
          <w:color w:val="000000" w:themeColor="text1"/>
          <w:sz w:val="32"/>
          <w:szCs w:val="32"/>
        </w:rPr>
        <w:t>、</w:t>
      </w:r>
      <w:r>
        <w:rPr>
          <w:rFonts w:asciiTheme="minorEastAsia" w:eastAsiaTheme="minorEastAsia" w:hAnsiTheme="minorEastAsia" w:hint="eastAsia"/>
          <w:b/>
          <w:bCs/>
          <w:color w:val="000000" w:themeColor="text1"/>
          <w:sz w:val="32"/>
          <w:szCs w:val="32"/>
        </w:rPr>
        <w:t>卫生健康支出（类）行政事业单位医疗（款）事业单位医疗（项）</w:t>
      </w:r>
    </w:p>
    <w:p w:rsidR="00865361" w:rsidRDefault="002D0E5F">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34.29</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34.29</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与</w:t>
      </w:r>
      <w:r>
        <w:rPr>
          <w:rFonts w:asciiTheme="minorEastAsia" w:eastAsiaTheme="minorEastAsia" w:hAnsiTheme="minorEastAsia" w:hint="eastAsia"/>
          <w:color w:val="000000" w:themeColor="text1"/>
          <w:sz w:val="32"/>
          <w:szCs w:val="32"/>
        </w:rPr>
        <w:t>年初预算数</w:t>
      </w:r>
      <w:r>
        <w:rPr>
          <w:rFonts w:asciiTheme="minorEastAsia" w:eastAsiaTheme="minorEastAsia" w:hAnsiTheme="minorEastAsia" w:hint="eastAsia"/>
          <w:color w:val="000000" w:themeColor="text1"/>
          <w:sz w:val="32"/>
          <w:szCs w:val="32"/>
        </w:rPr>
        <w:t>相比无增减变化。</w:t>
      </w:r>
    </w:p>
    <w:p w:rsidR="00865361" w:rsidRDefault="002D0E5F" w:rsidP="0046307E">
      <w:pPr>
        <w:pStyle w:val="Default"/>
        <w:ind w:firstLineChars="200" w:firstLine="643"/>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8</w:t>
      </w:r>
      <w:r>
        <w:rPr>
          <w:rFonts w:asciiTheme="minorEastAsia" w:eastAsiaTheme="minorEastAsia" w:hAnsiTheme="minorEastAsia" w:hint="eastAsia"/>
          <w:b/>
          <w:bCs/>
          <w:color w:val="000000" w:themeColor="text1"/>
          <w:sz w:val="32"/>
          <w:szCs w:val="32"/>
        </w:rPr>
        <w:t>、</w:t>
      </w:r>
      <w:r>
        <w:rPr>
          <w:rFonts w:asciiTheme="minorEastAsia" w:eastAsiaTheme="minorEastAsia" w:hAnsiTheme="minorEastAsia" w:hint="eastAsia"/>
          <w:b/>
          <w:bCs/>
          <w:color w:val="000000" w:themeColor="text1"/>
          <w:sz w:val="32"/>
          <w:szCs w:val="32"/>
        </w:rPr>
        <w:t>卫生健康支出（类）行政事业单位医疗（款）</w:t>
      </w:r>
      <w:r>
        <w:rPr>
          <w:rFonts w:asciiTheme="minorEastAsia" w:eastAsiaTheme="minorEastAsia" w:hAnsiTheme="minorEastAsia" w:hint="eastAsia"/>
          <w:b/>
          <w:bCs/>
          <w:sz w:val="32"/>
          <w:szCs w:val="32"/>
        </w:rPr>
        <w:t>公务员医疗补助</w:t>
      </w:r>
      <w:r>
        <w:rPr>
          <w:rFonts w:asciiTheme="minorEastAsia" w:eastAsiaTheme="minorEastAsia" w:hAnsiTheme="minorEastAsia" w:hint="eastAsia"/>
          <w:b/>
          <w:bCs/>
          <w:color w:val="000000" w:themeColor="text1"/>
          <w:sz w:val="32"/>
          <w:szCs w:val="32"/>
        </w:rPr>
        <w:t>（项）</w:t>
      </w:r>
    </w:p>
    <w:p w:rsidR="00865361" w:rsidRDefault="002D0E5F">
      <w:pPr>
        <w:pStyle w:val="Default"/>
        <w:ind w:firstLineChars="200" w:firstLine="640"/>
        <w:rPr>
          <w:rFonts w:ascii="宋体" w:eastAsia="宋体" w:hAnsi="宋体"/>
          <w:sz w:val="30"/>
          <w:szCs w:val="30"/>
        </w:rPr>
      </w:pPr>
      <w:r>
        <w:rPr>
          <w:rFonts w:asciiTheme="minorEastAsia" w:eastAsiaTheme="minorEastAsia" w:hAnsiTheme="minorEastAsia" w:hint="eastAsia"/>
          <w:color w:val="000000" w:themeColor="text1"/>
          <w:sz w:val="32"/>
          <w:szCs w:val="32"/>
        </w:rPr>
        <w:lastRenderedPageBreak/>
        <w:t>年初预算为</w:t>
      </w:r>
      <w:r>
        <w:rPr>
          <w:rFonts w:asciiTheme="minorEastAsia" w:eastAsiaTheme="minorEastAsia" w:hAnsiTheme="minorEastAsia" w:hint="eastAsia"/>
          <w:color w:val="000000" w:themeColor="text1"/>
          <w:sz w:val="32"/>
          <w:szCs w:val="32"/>
        </w:rPr>
        <w:t>18.25</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18.25</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与</w:t>
      </w:r>
      <w:r>
        <w:rPr>
          <w:rFonts w:asciiTheme="minorEastAsia" w:eastAsiaTheme="minorEastAsia" w:hAnsiTheme="minorEastAsia" w:hint="eastAsia"/>
          <w:color w:val="000000" w:themeColor="text1"/>
          <w:sz w:val="32"/>
          <w:szCs w:val="32"/>
        </w:rPr>
        <w:t>年初预算数</w:t>
      </w:r>
      <w:r>
        <w:rPr>
          <w:rFonts w:asciiTheme="minorEastAsia" w:eastAsiaTheme="minorEastAsia" w:hAnsiTheme="minorEastAsia" w:hint="eastAsia"/>
          <w:color w:val="000000" w:themeColor="text1"/>
          <w:sz w:val="32"/>
          <w:szCs w:val="32"/>
        </w:rPr>
        <w:t>相比无增减变化。</w:t>
      </w:r>
    </w:p>
    <w:p w:rsidR="00865361" w:rsidRDefault="002D0E5F" w:rsidP="0046307E">
      <w:pPr>
        <w:pStyle w:val="Default"/>
        <w:ind w:firstLineChars="200" w:firstLine="643"/>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9</w:t>
      </w:r>
      <w:r>
        <w:rPr>
          <w:rFonts w:asciiTheme="minorEastAsia" w:eastAsiaTheme="minorEastAsia" w:hAnsiTheme="minorEastAsia" w:hint="eastAsia"/>
          <w:b/>
          <w:bCs/>
          <w:sz w:val="32"/>
          <w:szCs w:val="32"/>
        </w:rPr>
        <w:t>、</w:t>
      </w:r>
      <w:r>
        <w:rPr>
          <w:rFonts w:asciiTheme="minorEastAsia" w:eastAsiaTheme="minorEastAsia" w:hAnsiTheme="minorEastAsia" w:hint="eastAsia"/>
          <w:b/>
          <w:bCs/>
          <w:sz w:val="32"/>
          <w:szCs w:val="32"/>
        </w:rPr>
        <w:t>住房保障支出</w:t>
      </w:r>
      <w:r>
        <w:rPr>
          <w:rFonts w:asciiTheme="minorEastAsia" w:eastAsiaTheme="minorEastAsia" w:hAnsiTheme="minorEastAsia" w:hint="eastAsia"/>
          <w:b/>
          <w:bCs/>
          <w:sz w:val="32"/>
          <w:szCs w:val="32"/>
        </w:rPr>
        <w:t>（类）住房改革支出（款）住房公积金（项）</w:t>
      </w:r>
    </w:p>
    <w:p w:rsidR="00865361" w:rsidRDefault="002D0E5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55.51</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55.51</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与</w:t>
      </w:r>
      <w:r>
        <w:rPr>
          <w:rFonts w:asciiTheme="minorEastAsia" w:eastAsiaTheme="minorEastAsia" w:hAnsiTheme="minorEastAsia" w:hint="eastAsia"/>
          <w:color w:val="000000" w:themeColor="text1"/>
          <w:sz w:val="32"/>
          <w:szCs w:val="32"/>
        </w:rPr>
        <w:t>年初预算数</w:t>
      </w:r>
      <w:r>
        <w:rPr>
          <w:rFonts w:asciiTheme="minorEastAsia" w:eastAsiaTheme="minorEastAsia" w:hAnsiTheme="minorEastAsia" w:hint="eastAsia"/>
          <w:color w:val="000000" w:themeColor="text1"/>
          <w:sz w:val="32"/>
          <w:szCs w:val="32"/>
        </w:rPr>
        <w:t>相比无增减变化。</w:t>
      </w:r>
    </w:p>
    <w:p w:rsidR="00865361" w:rsidRDefault="002D0E5F">
      <w:pPr>
        <w:pStyle w:val="Default"/>
        <w:rPr>
          <w:rFonts w:hAnsi="黑体"/>
          <w:b/>
          <w:sz w:val="32"/>
          <w:szCs w:val="32"/>
        </w:rPr>
      </w:pPr>
      <w:r>
        <w:rPr>
          <w:rFonts w:hAnsi="黑体" w:hint="eastAsia"/>
          <w:b/>
          <w:sz w:val="32"/>
          <w:szCs w:val="32"/>
        </w:rPr>
        <w:t>六、一般公共预算财政拨款基本支出决算情况说明</w:t>
      </w:r>
    </w:p>
    <w:p w:rsidR="00865361" w:rsidRDefault="002D0E5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1044.66</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959</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92%,</w:t>
      </w:r>
      <w:r>
        <w:rPr>
          <w:rFonts w:asciiTheme="minorEastAsia" w:eastAsiaTheme="minorEastAsia" w:hAnsiTheme="minorEastAsia" w:hint="eastAsia"/>
          <w:sz w:val="32"/>
          <w:szCs w:val="32"/>
        </w:rPr>
        <w:t>主要包括基本工资、养老保险、医疗保险、住房公积金；公用经费</w:t>
      </w:r>
      <w:r>
        <w:rPr>
          <w:rFonts w:asciiTheme="minorEastAsia" w:eastAsiaTheme="minorEastAsia" w:hAnsiTheme="minorEastAsia" w:hint="eastAsia"/>
          <w:sz w:val="32"/>
          <w:szCs w:val="32"/>
        </w:rPr>
        <w:t>85.7</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，主要包括办公费、印刷费、物管费、维修费等。</w:t>
      </w:r>
    </w:p>
    <w:p w:rsidR="00865361" w:rsidRDefault="002D0E5F">
      <w:pPr>
        <w:pStyle w:val="Default"/>
        <w:rPr>
          <w:rFonts w:hAnsi="黑体"/>
          <w:b/>
          <w:sz w:val="32"/>
          <w:szCs w:val="32"/>
        </w:rPr>
      </w:pPr>
      <w:r>
        <w:rPr>
          <w:rFonts w:hAnsi="黑体" w:hint="eastAsia"/>
          <w:b/>
          <w:sz w:val="32"/>
          <w:szCs w:val="32"/>
        </w:rPr>
        <w:t>七、一般公共预算财政拨款三公经费支出决算情况说明</w:t>
      </w:r>
    </w:p>
    <w:p w:rsidR="00865361" w:rsidRDefault="002D0E5F">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865361" w:rsidRDefault="002D0E5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2.7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支出决算为</w:t>
      </w:r>
      <w:r>
        <w:rPr>
          <w:rFonts w:asciiTheme="minorEastAsia" w:eastAsiaTheme="minorEastAsia" w:hAnsiTheme="minorEastAsia" w:hint="eastAsia"/>
          <w:sz w:val="32"/>
          <w:szCs w:val="32"/>
        </w:rPr>
        <w:t>0.8</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30%</w:t>
      </w:r>
      <w:r>
        <w:rPr>
          <w:rFonts w:asciiTheme="minorEastAsia" w:eastAsiaTheme="minorEastAsia" w:hAnsiTheme="minorEastAsia" w:hint="eastAsia"/>
          <w:sz w:val="32"/>
          <w:szCs w:val="32"/>
        </w:rPr>
        <w:t>，其中：</w:t>
      </w:r>
    </w:p>
    <w:p w:rsidR="00865361" w:rsidRDefault="002D0E5F">
      <w:pPr>
        <w:pStyle w:val="Default"/>
        <w:ind w:firstLineChars="300" w:firstLine="960"/>
        <w:rPr>
          <w:rFonts w:asciiTheme="minorEastAsia" w:eastAsiaTheme="minorEastAsia" w:hAnsiTheme="minorEastAsia"/>
          <w:sz w:val="32"/>
          <w:szCs w:val="32"/>
        </w:rPr>
      </w:pPr>
      <w:r>
        <w:rPr>
          <w:rFonts w:ascii="宋体" w:eastAsia="宋体" w:hAnsi="宋体" w:hint="eastAsia"/>
          <w:bCs/>
          <w:sz w:val="32"/>
          <w:szCs w:val="32"/>
        </w:rPr>
        <w:t>因公出国（境）费支出预算为</w:t>
      </w:r>
      <w:r>
        <w:rPr>
          <w:rFonts w:ascii="宋体" w:eastAsia="宋体" w:hAnsi="宋体" w:hint="eastAsia"/>
          <w:bCs/>
          <w:sz w:val="32"/>
          <w:szCs w:val="32"/>
        </w:rPr>
        <w:t>0</w:t>
      </w:r>
      <w:r>
        <w:rPr>
          <w:rFonts w:ascii="宋体" w:eastAsia="宋体" w:hAnsi="宋体" w:hint="eastAsia"/>
          <w:bCs/>
          <w:sz w:val="32"/>
          <w:szCs w:val="32"/>
        </w:rPr>
        <w:t>万元，支出决算为</w:t>
      </w:r>
      <w:r>
        <w:rPr>
          <w:rFonts w:ascii="宋体" w:eastAsia="宋体" w:hAnsi="宋体" w:hint="eastAsia"/>
          <w:bCs/>
          <w:sz w:val="32"/>
          <w:szCs w:val="32"/>
        </w:rPr>
        <w:t>0</w:t>
      </w:r>
      <w:r>
        <w:rPr>
          <w:rFonts w:ascii="宋体" w:eastAsia="宋体" w:hAnsi="宋体" w:hint="eastAsia"/>
          <w:bCs/>
          <w:sz w:val="32"/>
          <w:szCs w:val="32"/>
        </w:rPr>
        <w:t>万元</w:t>
      </w:r>
      <w:r>
        <w:rPr>
          <w:rFonts w:ascii="宋体" w:eastAsia="宋体" w:hAnsi="宋体" w:hint="eastAsia"/>
          <w:bCs/>
          <w:sz w:val="32"/>
          <w:szCs w:val="32"/>
        </w:rPr>
        <w:t>，</w:t>
      </w:r>
      <w:r>
        <w:rPr>
          <w:rFonts w:ascii="宋体" w:eastAsia="宋体" w:hAnsi="宋体" w:hint="eastAsia"/>
          <w:bCs/>
          <w:sz w:val="32"/>
          <w:szCs w:val="32"/>
        </w:rPr>
        <w:t>决算数与预算数一致为</w:t>
      </w:r>
      <w:r>
        <w:rPr>
          <w:rFonts w:ascii="宋体" w:eastAsia="宋体" w:hAnsi="宋体" w:hint="eastAsia"/>
          <w:bCs/>
          <w:sz w:val="32"/>
          <w:szCs w:val="32"/>
        </w:rPr>
        <w:t>0</w:t>
      </w:r>
      <w:r>
        <w:rPr>
          <w:rFonts w:ascii="宋体" w:eastAsia="宋体" w:hAnsi="宋体" w:hint="eastAsia"/>
          <w:bCs/>
          <w:sz w:val="32"/>
          <w:szCs w:val="32"/>
        </w:rPr>
        <w:t>的主要原因是单位无</w:t>
      </w:r>
      <w:r>
        <w:rPr>
          <w:rFonts w:ascii="宋体" w:eastAsia="宋体" w:hAnsi="宋体" w:hint="eastAsia"/>
          <w:bCs/>
          <w:sz w:val="32"/>
          <w:szCs w:val="32"/>
        </w:rPr>
        <w:t>因公出国（境）</w:t>
      </w:r>
      <w:r>
        <w:rPr>
          <w:rFonts w:ascii="宋体" w:eastAsia="宋体" w:hAnsi="宋体" w:hint="eastAsia"/>
          <w:bCs/>
          <w:sz w:val="32"/>
          <w:szCs w:val="32"/>
        </w:rPr>
        <w:t>预算安排和支出，</w:t>
      </w:r>
      <w:r>
        <w:rPr>
          <w:rFonts w:ascii="宋体" w:eastAsia="宋体" w:hAnsi="宋体" w:hint="eastAsia"/>
          <w:bCs/>
          <w:sz w:val="32"/>
          <w:szCs w:val="32"/>
        </w:rPr>
        <w:t>与上年相比无变化</w:t>
      </w:r>
      <w:r>
        <w:rPr>
          <w:rFonts w:ascii="宋体" w:eastAsia="宋体" w:hAnsi="宋体" w:hint="eastAsia"/>
          <w:bCs/>
          <w:sz w:val="32"/>
          <w:szCs w:val="32"/>
        </w:rPr>
        <w:t>，</w:t>
      </w:r>
      <w:r>
        <w:rPr>
          <w:rFonts w:ascii="宋体" w:eastAsia="宋体" w:hAnsi="宋体" w:hint="eastAsia"/>
          <w:bCs/>
          <w:sz w:val="32"/>
          <w:szCs w:val="32"/>
        </w:rPr>
        <w:t>主要原因是单位近两年均无</w:t>
      </w:r>
      <w:r>
        <w:rPr>
          <w:rFonts w:ascii="宋体" w:eastAsia="宋体" w:hAnsi="宋体" w:hint="eastAsia"/>
          <w:bCs/>
          <w:sz w:val="32"/>
          <w:szCs w:val="32"/>
        </w:rPr>
        <w:t>因公出国（境）</w:t>
      </w:r>
      <w:r>
        <w:rPr>
          <w:rFonts w:ascii="宋体" w:eastAsia="宋体" w:hAnsi="宋体" w:hint="eastAsia"/>
          <w:bCs/>
          <w:sz w:val="32"/>
          <w:szCs w:val="32"/>
        </w:rPr>
        <w:t>预算安排和支出</w:t>
      </w:r>
      <w:r>
        <w:rPr>
          <w:rFonts w:ascii="宋体" w:eastAsia="宋体" w:hAnsi="宋体" w:hint="eastAsia"/>
          <w:bCs/>
          <w:sz w:val="32"/>
          <w:szCs w:val="32"/>
        </w:rPr>
        <w:t>。</w:t>
      </w:r>
    </w:p>
    <w:p w:rsidR="00865361" w:rsidRDefault="002D0E5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2.7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0.8</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30%</w:t>
      </w:r>
      <w:r>
        <w:rPr>
          <w:rFonts w:asciiTheme="minorEastAsia" w:eastAsiaTheme="minorEastAsia" w:hAnsiTheme="minorEastAsia" w:hint="eastAsia"/>
          <w:sz w:val="32"/>
          <w:szCs w:val="32"/>
        </w:rPr>
        <w:t>，决算数小于预算数的主要原因是严控接待人数与标准，与上年</w:t>
      </w:r>
      <w:r>
        <w:rPr>
          <w:rFonts w:asciiTheme="minorEastAsia" w:eastAsiaTheme="minorEastAsia" w:hAnsiTheme="minorEastAsia" w:hint="eastAsia"/>
          <w:sz w:val="32"/>
          <w:szCs w:val="32"/>
        </w:rPr>
        <w:t>相比</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0.1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11%</w:t>
      </w:r>
      <w:r>
        <w:rPr>
          <w:rFonts w:asciiTheme="minorEastAsia" w:eastAsiaTheme="minorEastAsia" w:hAnsiTheme="minorEastAsia" w:hint="eastAsia"/>
          <w:sz w:val="32"/>
          <w:szCs w:val="32"/>
        </w:rPr>
        <w:t>，减少的主要原因是厉行节约，压减公务接待支出</w:t>
      </w:r>
      <w:r>
        <w:rPr>
          <w:rFonts w:asciiTheme="minorEastAsia" w:eastAsiaTheme="minorEastAsia" w:hAnsiTheme="minorEastAsia" w:hint="eastAsia"/>
          <w:sz w:val="32"/>
          <w:szCs w:val="32"/>
        </w:rPr>
        <w:t>。</w:t>
      </w:r>
    </w:p>
    <w:p w:rsidR="00865361" w:rsidRDefault="002D0E5F" w:rsidP="0046307E">
      <w:pPr>
        <w:ind w:leftChars="300" w:left="630"/>
        <w:rPr>
          <w:rFonts w:ascii="宋体" w:eastAsia="宋体" w:hAnsi="宋体"/>
          <w:bCs/>
          <w:sz w:val="32"/>
          <w:szCs w:val="32"/>
        </w:rPr>
      </w:pPr>
      <w:r>
        <w:rPr>
          <w:rFonts w:ascii="宋体" w:eastAsia="宋体" w:hAnsi="宋体" w:hint="eastAsia"/>
          <w:bCs/>
          <w:sz w:val="32"/>
          <w:szCs w:val="32"/>
        </w:rPr>
        <w:t>公务用车购置费及运行维护费支出预算为</w:t>
      </w:r>
      <w:r>
        <w:rPr>
          <w:rFonts w:ascii="宋体" w:eastAsia="宋体" w:hAnsi="宋体" w:hint="eastAsia"/>
          <w:bCs/>
          <w:sz w:val="32"/>
          <w:szCs w:val="32"/>
        </w:rPr>
        <w:t>0</w:t>
      </w:r>
      <w:r>
        <w:rPr>
          <w:rFonts w:ascii="宋体" w:eastAsia="宋体" w:hAnsi="宋体" w:hint="eastAsia"/>
          <w:bCs/>
          <w:sz w:val="32"/>
          <w:szCs w:val="32"/>
        </w:rPr>
        <w:t>万元，支出决算为</w:t>
      </w:r>
      <w:r>
        <w:rPr>
          <w:rFonts w:ascii="宋体" w:eastAsia="宋体" w:hAnsi="宋体" w:hint="eastAsia"/>
          <w:bCs/>
          <w:sz w:val="32"/>
          <w:szCs w:val="32"/>
        </w:rPr>
        <w:t>0</w:t>
      </w:r>
      <w:r>
        <w:rPr>
          <w:rFonts w:ascii="宋体" w:eastAsia="宋体" w:hAnsi="宋体" w:hint="eastAsia"/>
          <w:bCs/>
          <w:sz w:val="32"/>
          <w:szCs w:val="32"/>
        </w:rPr>
        <w:t>万元，</w:t>
      </w:r>
    </w:p>
    <w:p w:rsidR="00865361" w:rsidRDefault="002D0E5F">
      <w:pPr>
        <w:rPr>
          <w:rFonts w:ascii="宋体" w:eastAsia="宋体" w:hAnsi="宋体"/>
          <w:bCs/>
          <w:sz w:val="32"/>
          <w:szCs w:val="32"/>
        </w:rPr>
      </w:pPr>
      <w:r>
        <w:rPr>
          <w:rFonts w:ascii="宋体" w:eastAsia="宋体" w:hAnsi="宋体" w:hint="eastAsia"/>
          <w:bCs/>
          <w:sz w:val="32"/>
          <w:szCs w:val="32"/>
        </w:rPr>
        <w:t>决算数与预算数一致为</w:t>
      </w:r>
      <w:r>
        <w:rPr>
          <w:rFonts w:ascii="宋体" w:eastAsia="宋体" w:hAnsi="宋体" w:hint="eastAsia"/>
          <w:bCs/>
          <w:sz w:val="32"/>
          <w:szCs w:val="32"/>
        </w:rPr>
        <w:t>0</w:t>
      </w:r>
      <w:r>
        <w:rPr>
          <w:rFonts w:ascii="宋体" w:eastAsia="宋体" w:hAnsi="宋体" w:hint="eastAsia"/>
          <w:bCs/>
          <w:sz w:val="32"/>
          <w:szCs w:val="32"/>
        </w:rPr>
        <w:t>的主要原因是单位无公车，</w:t>
      </w:r>
      <w:r>
        <w:rPr>
          <w:rFonts w:ascii="宋体" w:eastAsia="宋体" w:hAnsi="宋体" w:hint="eastAsia"/>
          <w:bCs/>
          <w:sz w:val="32"/>
          <w:szCs w:val="32"/>
        </w:rPr>
        <w:t>与上年相比无变化</w:t>
      </w:r>
      <w:r>
        <w:rPr>
          <w:rFonts w:ascii="宋体" w:eastAsia="宋体" w:hAnsi="宋体" w:hint="eastAsia"/>
          <w:bCs/>
          <w:sz w:val="32"/>
          <w:szCs w:val="32"/>
        </w:rPr>
        <w:t>，</w:t>
      </w:r>
      <w:r>
        <w:rPr>
          <w:rFonts w:ascii="宋体" w:eastAsia="宋体" w:hAnsi="宋体" w:hint="eastAsia"/>
          <w:bCs/>
          <w:sz w:val="32"/>
          <w:szCs w:val="32"/>
        </w:rPr>
        <w:t>主要原因是单位近两年均无公车</w:t>
      </w:r>
      <w:r>
        <w:rPr>
          <w:rFonts w:ascii="宋体" w:eastAsia="宋体" w:hAnsi="宋体" w:hint="eastAsia"/>
          <w:bCs/>
          <w:sz w:val="32"/>
          <w:szCs w:val="32"/>
        </w:rPr>
        <w:t>。</w:t>
      </w:r>
    </w:p>
    <w:p w:rsidR="00865361" w:rsidRDefault="00865361">
      <w:pPr>
        <w:pStyle w:val="Default"/>
        <w:ind w:firstLineChars="250" w:firstLine="800"/>
        <w:rPr>
          <w:rFonts w:asciiTheme="minorEastAsia" w:eastAsiaTheme="minorEastAsia" w:hAnsiTheme="minorEastAsia"/>
          <w:sz w:val="32"/>
          <w:szCs w:val="32"/>
        </w:rPr>
      </w:pPr>
    </w:p>
    <w:p w:rsidR="00865361" w:rsidRDefault="002D0E5F">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（二）“三公”经费财政拨款支出决算具体情况</w:t>
      </w:r>
      <w:r>
        <w:rPr>
          <w:rFonts w:asciiTheme="minorEastAsia" w:eastAsiaTheme="minorEastAsia" w:hAnsiTheme="minorEastAsia" w:hint="eastAsia"/>
          <w:b/>
          <w:sz w:val="32"/>
          <w:szCs w:val="32"/>
        </w:rPr>
        <w:t>说明</w:t>
      </w:r>
    </w:p>
    <w:p w:rsidR="00865361" w:rsidRDefault="002D0E5F">
      <w:pPr>
        <w:pStyle w:val="Default"/>
        <w:ind w:firstLineChars="200" w:firstLine="640"/>
        <w:rPr>
          <w:rFonts w:ascii="宋体" w:eastAsia="宋体" w:hAnsi="宋体"/>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宋体" w:eastAsia="宋体" w:hAnsi="宋体" w:hint="eastAsia"/>
          <w:sz w:val="32"/>
          <w:szCs w:val="32"/>
        </w:rPr>
        <w:t>因公出国（境）费支出决算</w:t>
      </w:r>
      <w:r>
        <w:rPr>
          <w:rFonts w:ascii="宋体" w:eastAsia="宋体" w:hAnsi="宋体" w:hint="eastAsia"/>
          <w:sz w:val="32"/>
          <w:szCs w:val="32"/>
        </w:rPr>
        <w:t>0</w:t>
      </w:r>
      <w:r>
        <w:rPr>
          <w:rFonts w:ascii="宋体" w:eastAsia="宋体" w:hAnsi="宋体" w:hint="eastAsia"/>
          <w:sz w:val="32"/>
          <w:szCs w:val="32"/>
        </w:rPr>
        <w:t>万元，占</w:t>
      </w:r>
      <w:r>
        <w:rPr>
          <w:rFonts w:ascii="宋体" w:eastAsia="宋体" w:hAnsi="宋体" w:hint="eastAsia"/>
          <w:sz w:val="32"/>
          <w:szCs w:val="32"/>
        </w:rPr>
        <w:t>0%,</w:t>
      </w:r>
      <w:r>
        <w:rPr>
          <w:rFonts w:ascii="宋体" w:eastAsia="宋体" w:hAnsi="宋体" w:hint="eastAsia"/>
          <w:sz w:val="32"/>
          <w:szCs w:val="32"/>
        </w:rPr>
        <w:t>公务用车购置费及运行维护费支出决算</w:t>
      </w:r>
      <w:r>
        <w:rPr>
          <w:rFonts w:ascii="宋体" w:eastAsia="宋体" w:hAnsi="宋体" w:hint="eastAsia"/>
          <w:sz w:val="32"/>
          <w:szCs w:val="32"/>
        </w:rPr>
        <w:t>0</w:t>
      </w:r>
      <w:r>
        <w:rPr>
          <w:rFonts w:ascii="宋体" w:eastAsia="宋体" w:hAnsi="宋体" w:hint="eastAsia"/>
          <w:sz w:val="32"/>
          <w:szCs w:val="32"/>
        </w:rPr>
        <w:t>万元，占</w:t>
      </w:r>
      <w:r>
        <w:rPr>
          <w:rFonts w:ascii="宋体" w:eastAsia="宋体" w:hAnsi="宋体" w:hint="eastAsia"/>
          <w:sz w:val="32"/>
          <w:szCs w:val="32"/>
        </w:rPr>
        <w:t>0%</w:t>
      </w:r>
      <w:r>
        <w:rPr>
          <w:rFonts w:ascii="宋体" w:eastAsia="宋体" w:hAnsi="宋体" w:hint="eastAsia"/>
          <w:sz w:val="32"/>
          <w:szCs w:val="32"/>
        </w:rPr>
        <w:t>。其中：</w:t>
      </w:r>
    </w:p>
    <w:p w:rsidR="00865361" w:rsidRDefault="002D0E5F">
      <w:pPr>
        <w:pStyle w:val="Default"/>
        <w:ind w:firstLineChars="200" w:firstLine="640"/>
        <w:rPr>
          <w:rFonts w:ascii="宋体" w:eastAsia="宋体" w:hAnsi="宋体"/>
          <w:sz w:val="32"/>
          <w:szCs w:val="32"/>
        </w:rPr>
      </w:pPr>
      <w:r>
        <w:rPr>
          <w:rFonts w:ascii="宋体" w:eastAsia="宋体" w:hAnsi="宋体" w:hint="eastAsia"/>
          <w:sz w:val="32"/>
          <w:szCs w:val="32"/>
        </w:rPr>
        <w:t>1</w:t>
      </w:r>
      <w:r>
        <w:rPr>
          <w:rFonts w:ascii="宋体" w:eastAsia="宋体" w:hAnsi="宋体" w:hint="eastAsia"/>
          <w:sz w:val="32"/>
          <w:szCs w:val="32"/>
        </w:rPr>
        <w:t>、因公出国（境）费支出决算为</w:t>
      </w:r>
      <w:r>
        <w:rPr>
          <w:rFonts w:ascii="宋体" w:eastAsia="宋体" w:hAnsi="宋体" w:hint="eastAsia"/>
          <w:sz w:val="32"/>
          <w:szCs w:val="32"/>
        </w:rPr>
        <w:t>0</w:t>
      </w:r>
      <w:r>
        <w:rPr>
          <w:rFonts w:ascii="宋体" w:eastAsia="宋体" w:hAnsi="宋体" w:hint="eastAsia"/>
          <w:sz w:val="32"/>
          <w:szCs w:val="32"/>
        </w:rPr>
        <w:t>万元，全年安排因公出国（境）团组</w:t>
      </w:r>
      <w:r>
        <w:rPr>
          <w:rFonts w:ascii="宋体" w:eastAsia="宋体" w:hAnsi="宋体" w:hint="eastAsia"/>
          <w:sz w:val="32"/>
          <w:szCs w:val="32"/>
        </w:rPr>
        <w:t>0</w:t>
      </w:r>
      <w:r>
        <w:rPr>
          <w:rFonts w:ascii="宋体" w:eastAsia="宋体" w:hAnsi="宋体" w:hint="eastAsia"/>
          <w:sz w:val="32"/>
          <w:szCs w:val="32"/>
        </w:rPr>
        <w:t>个，累计</w:t>
      </w:r>
      <w:r>
        <w:rPr>
          <w:rFonts w:ascii="宋体" w:eastAsia="宋体" w:hAnsi="宋体" w:hint="eastAsia"/>
          <w:sz w:val="32"/>
          <w:szCs w:val="32"/>
        </w:rPr>
        <w:t>0</w:t>
      </w:r>
      <w:r>
        <w:rPr>
          <w:rFonts w:ascii="宋体" w:eastAsia="宋体" w:hAnsi="宋体" w:hint="eastAsia"/>
          <w:sz w:val="32"/>
          <w:szCs w:val="32"/>
        </w:rPr>
        <w:t>人次。</w:t>
      </w:r>
    </w:p>
    <w:p w:rsidR="00865361" w:rsidRDefault="002D0E5F">
      <w:pPr>
        <w:pStyle w:val="Defaul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0.8</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16</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人次，主要是兄弟学校老师来访交流发生的接待支出。</w:t>
      </w:r>
    </w:p>
    <w:p w:rsidR="00865361" w:rsidRDefault="002D0E5F">
      <w:pPr>
        <w:pStyle w:val="Default"/>
        <w:ind w:firstLine="640"/>
        <w:rPr>
          <w:rFonts w:asciiTheme="minorEastAsia" w:eastAsiaTheme="minorEastAsia" w:hAnsiTheme="minorEastAsia"/>
          <w:sz w:val="32"/>
          <w:szCs w:val="32"/>
        </w:rPr>
      </w:pPr>
      <w:r>
        <w:rPr>
          <w:rFonts w:ascii="宋体" w:hAnsi="宋体" w:hint="eastAsia"/>
          <w:sz w:val="32"/>
          <w:szCs w:val="32"/>
        </w:rPr>
        <w:t>3</w:t>
      </w:r>
      <w:r>
        <w:rPr>
          <w:rFonts w:ascii="宋体" w:hAnsi="宋体" w:hint="eastAsia"/>
          <w:sz w:val="32"/>
          <w:szCs w:val="32"/>
        </w:rPr>
        <w:t>、</w:t>
      </w:r>
      <w:r>
        <w:rPr>
          <w:rFonts w:asciiTheme="minorEastAsia" w:eastAsiaTheme="minorEastAsia" w:hAnsiTheme="minorEastAsia" w:hint="eastAsia"/>
          <w:sz w:val="32"/>
          <w:szCs w:val="32"/>
        </w:rPr>
        <w:t>公务用车购置费及运行维护费支出决算为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万元，其中：公务用车购置费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万元，更新公务用车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辆。公务用车运行维护费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万元，截止</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日，我单位开支财政拨款的公务用车保有量为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w:t>
      </w:r>
      <w:r>
        <w:rPr>
          <w:rFonts w:asciiTheme="minorEastAsia" w:eastAsiaTheme="minorEastAsia" w:hAnsiTheme="minorEastAsia" w:hint="eastAsia"/>
          <w:sz w:val="32"/>
          <w:szCs w:val="32"/>
        </w:rPr>
        <w:t>当年没有购置公务用车。</w:t>
      </w:r>
    </w:p>
    <w:p w:rsidR="00865361" w:rsidRDefault="002D0E5F">
      <w:pPr>
        <w:pStyle w:val="Default"/>
        <w:rPr>
          <w:rFonts w:hAnsi="黑体"/>
          <w:b/>
          <w:sz w:val="32"/>
          <w:szCs w:val="32"/>
        </w:rPr>
      </w:pPr>
      <w:r>
        <w:rPr>
          <w:rFonts w:hAnsi="黑体" w:hint="eastAsia"/>
          <w:b/>
          <w:sz w:val="32"/>
          <w:szCs w:val="32"/>
        </w:rPr>
        <w:t>八、政府性基金预算收入支出决算情况</w:t>
      </w:r>
      <w:r>
        <w:rPr>
          <w:rFonts w:hAnsi="黑体"/>
          <w:b/>
          <w:sz w:val="32"/>
          <w:szCs w:val="32"/>
        </w:rPr>
        <w:tab/>
      </w:r>
    </w:p>
    <w:p w:rsidR="00865361" w:rsidRDefault="002D0E5F">
      <w:pPr>
        <w:pStyle w:val="Default"/>
        <w:ind w:firstLine="63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本单位无政府性基金收支</w:t>
      </w:r>
    </w:p>
    <w:p w:rsidR="00865361" w:rsidRDefault="002D0E5F">
      <w:pPr>
        <w:pStyle w:val="Default"/>
        <w:rPr>
          <w:rFonts w:hAnsi="黑体"/>
          <w:b/>
          <w:color w:val="auto"/>
          <w:sz w:val="32"/>
          <w:szCs w:val="32"/>
        </w:rPr>
      </w:pPr>
      <w:r>
        <w:rPr>
          <w:rFonts w:hAnsi="黑体" w:hint="eastAsia"/>
          <w:b/>
          <w:color w:val="auto"/>
          <w:sz w:val="32"/>
          <w:szCs w:val="32"/>
        </w:rPr>
        <w:t>九、国有资本经营预算财政拨款支出决算情况</w:t>
      </w:r>
    </w:p>
    <w:p w:rsidR="00865361" w:rsidRDefault="002D0E5F">
      <w:pPr>
        <w:pStyle w:val="Default"/>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本单位无国有资本经营预算财政拨款支出</w:t>
      </w:r>
      <w:r>
        <w:rPr>
          <w:rFonts w:asciiTheme="minorEastAsia" w:eastAsiaTheme="minorEastAsia" w:hAnsiTheme="minorEastAsia"/>
          <w:color w:val="auto"/>
          <w:sz w:val="32"/>
          <w:szCs w:val="32"/>
        </w:rPr>
        <w:t>。</w:t>
      </w:r>
    </w:p>
    <w:p w:rsidR="00865361" w:rsidRDefault="002D0E5F">
      <w:pPr>
        <w:pStyle w:val="Default"/>
        <w:rPr>
          <w:rFonts w:hAnsi="黑体"/>
          <w:b/>
          <w:color w:val="auto"/>
          <w:sz w:val="32"/>
          <w:szCs w:val="32"/>
        </w:rPr>
      </w:pPr>
      <w:r>
        <w:rPr>
          <w:rFonts w:hAnsi="黑体" w:hint="eastAsia"/>
          <w:b/>
          <w:color w:val="auto"/>
          <w:sz w:val="32"/>
          <w:szCs w:val="32"/>
        </w:rPr>
        <w:t>十、关于机关运行经费支出说明</w:t>
      </w:r>
    </w:p>
    <w:p w:rsidR="00865361" w:rsidRDefault="002D0E5F">
      <w:pPr>
        <w:pStyle w:val="Default"/>
        <w:ind w:firstLineChars="200" w:firstLine="640"/>
        <w:rPr>
          <w:rFonts w:ascii="宋体" w:eastAsia="宋体" w:hAnsi="宋体"/>
          <w:sz w:val="32"/>
          <w:szCs w:val="32"/>
        </w:rPr>
      </w:pPr>
      <w:r>
        <w:rPr>
          <w:rFonts w:ascii="宋体" w:eastAsia="宋体" w:hAnsi="宋体" w:hint="eastAsia"/>
          <w:sz w:val="32"/>
          <w:szCs w:val="32"/>
        </w:rPr>
        <w:t>本部门</w:t>
      </w:r>
      <w:r>
        <w:rPr>
          <w:rFonts w:ascii="宋体" w:eastAsia="宋体" w:hAnsi="宋体" w:hint="eastAsia"/>
          <w:sz w:val="32"/>
          <w:szCs w:val="32"/>
        </w:rPr>
        <w:t>2020</w:t>
      </w:r>
      <w:r>
        <w:rPr>
          <w:rFonts w:ascii="宋体" w:eastAsia="宋体" w:hAnsi="宋体" w:hint="eastAsia"/>
          <w:sz w:val="32"/>
          <w:szCs w:val="32"/>
        </w:rPr>
        <w:t>年度机关运行经费支出</w:t>
      </w:r>
      <w:r>
        <w:rPr>
          <w:rFonts w:ascii="宋体" w:eastAsia="宋体" w:hAnsi="宋体" w:hint="eastAsia"/>
          <w:sz w:val="32"/>
          <w:szCs w:val="32"/>
        </w:rPr>
        <w:t>0</w:t>
      </w:r>
      <w:r>
        <w:rPr>
          <w:rFonts w:ascii="宋体" w:eastAsia="宋体" w:hAnsi="宋体" w:hint="eastAsia"/>
          <w:sz w:val="32"/>
          <w:szCs w:val="32"/>
        </w:rPr>
        <w:t>万元</w:t>
      </w:r>
      <w:r>
        <w:rPr>
          <w:rFonts w:ascii="宋体" w:eastAsia="宋体" w:hAnsi="宋体" w:hint="eastAsia"/>
          <w:sz w:val="32"/>
          <w:szCs w:val="32"/>
        </w:rPr>
        <w:t>，</w:t>
      </w:r>
      <w:r>
        <w:rPr>
          <w:rFonts w:ascii="宋体" w:eastAsia="宋体" w:hAnsi="宋体" w:hint="eastAsia"/>
          <w:sz w:val="32"/>
          <w:szCs w:val="32"/>
        </w:rPr>
        <w:t>比上年决算数无变化，主要原因是</w:t>
      </w:r>
      <w:r>
        <w:rPr>
          <w:rFonts w:ascii="宋体" w:eastAsia="宋体" w:hAnsi="宋体" w:hint="eastAsia"/>
          <w:sz w:val="32"/>
          <w:szCs w:val="32"/>
        </w:rPr>
        <w:t>我单位</w:t>
      </w:r>
      <w:r>
        <w:rPr>
          <w:rFonts w:ascii="宋体" w:eastAsia="宋体" w:hAnsi="宋体" w:hint="eastAsia"/>
          <w:sz w:val="32"/>
          <w:szCs w:val="32"/>
        </w:rPr>
        <w:t>非行政</w:t>
      </w:r>
      <w:r>
        <w:rPr>
          <w:rFonts w:ascii="宋体" w:eastAsia="宋体" w:hAnsi="宋体" w:hint="eastAsia"/>
          <w:sz w:val="32"/>
          <w:szCs w:val="32"/>
        </w:rPr>
        <w:t>单位</w:t>
      </w:r>
      <w:r>
        <w:rPr>
          <w:rFonts w:ascii="宋体" w:eastAsia="宋体" w:hAnsi="宋体" w:hint="eastAsia"/>
          <w:sz w:val="32"/>
          <w:szCs w:val="32"/>
        </w:rPr>
        <w:t>和参照公务员法管理事业单位</w:t>
      </w:r>
      <w:r>
        <w:rPr>
          <w:rFonts w:ascii="宋体" w:eastAsia="宋体" w:hAnsi="宋体" w:hint="eastAsia"/>
          <w:sz w:val="32"/>
          <w:szCs w:val="32"/>
        </w:rPr>
        <w:t>。</w:t>
      </w:r>
    </w:p>
    <w:p w:rsidR="00865361" w:rsidRDefault="002D0E5F">
      <w:pPr>
        <w:pStyle w:val="Default"/>
        <w:rPr>
          <w:rFonts w:hAnsi="黑体"/>
          <w:b/>
          <w:sz w:val="32"/>
          <w:szCs w:val="32"/>
        </w:rPr>
      </w:pPr>
      <w:r>
        <w:rPr>
          <w:rFonts w:hAnsi="黑体" w:hint="eastAsia"/>
          <w:b/>
          <w:sz w:val="32"/>
          <w:szCs w:val="32"/>
        </w:rPr>
        <w:t>十一、一般性支出情况</w:t>
      </w:r>
    </w:p>
    <w:p w:rsidR="00865361" w:rsidRDefault="002D0E5F">
      <w:pPr>
        <w:widowControl/>
        <w:shd w:val="clear" w:color="auto" w:fill="FFFFFF"/>
        <w:ind w:firstLineChars="200" w:firstLine="640"/>
        <w:rPr>
          <w:rFonts w:ascii="宋体" w:hAnsi="宋体" w:cs="黑体"/>
          <w:color w:val="000000"/>
          <w:kern w:val="0"/>
          <w:sz w:val="32"/>
          <w:szCs w:val="32"/>
        </w:rPr>
      </w:pPr>
      <w:r>
        <w:rPr>
          <w:rFonts w:ascii="宋体" w:hAnsi="宋体" w:cs="黑体" w:hint="eastAsia"/>
          <w:color w:val="000000"/>
          <w:kern w:val="0"/>
          <w:sz w:val="32"/>
          <w:szCs w:val="32"/>
        </w:rPr>
        <w:t>2020</w:t>
      </w:r>
      <w:r>
        <w:rPr>
          <w:rFonts w:ascii="宋体" w:hAnsi="宋体" w:cs="黑体" w:hint="eastAsia"/>
          <w:color w:val="000000"/>
          <w:kern w:val="0"/>
          <w:sz w:val="32"/>
          <w:szCs w:val="32"/>
        </w:rPr>
        <w:t>年本部门开支会议费</w:t>
      </w:r>
      <w:r>
        <w:rPr>
          <w:rFonts w:ascii="宋体" w:hAnsi="宋体" w:cs="黑体" w:hint="eastAsia"/>
          <w:color w:val="000000"/>
          <w:kern w:val="0"/>
          <w:sz w:val="32"/>
          <w:szCs w:val="32"/>
        </w:rPr>
        <w:t>0</w:t>
      </w:r>
      <w:r>
        <w:rPr>
          <w:rFonts w:ascii="宋体" w:hAnsi="宋体" w:cs="黑体" w:hint="eastAsia"/>
          <w:color w:val="000000"/>
          <w:kern w:val="0"/>
          <w:sz w:val="32"/>
          <w:szCs w:val="32"/>
        </w:rPr>
        <w:t>万元</w:t>
      </w:r>
      <w:r>
        <w:rPr>
          <w:rFonts w:ascii="宋体" w:hAnsi="宋体" w:cs="黑体" w:hint="eastAsia"/>
          <w:color w:val="000000"/>
          <w:kern w:val="0"/>
          <w:sz w:val="32"/>
          <w:szCs w:val="32"/>
        </w:rPr>
        <w:t>，</w:t>
      </w:r>
      <w:r>
        <w:rPr>
          <w:rFonts w:ascii="宋体" w:hAnsi="宋体" w:cs="黑体" w:hint="eastAsia"/>
          <w:color w:val="000000"/>
          <w:kern w:val="0"/>
          <w:sz w:val="32"/>
          <w:szCs w:val="32"/>
        </w:rPr>
        <w:t>未召开会议，人数</w:t>
      </w:r>
      <w:r>
        <w:rPr>
          <w:rFonts w:ascii="宋体" w:hAnsi="宋体" w:cs="黑体" w:hint="eastAsia"/>
          <w:color w:val="000000"/>
          <w:kern w:val="0"/>
          <w:sz w:val="32"/>
          <w:szCs w:val="32"/>
        </w:rPr>
        <w:t>0</w:t>
      </w:r>
      <w:r>
        <w:rPr>
          <w:rFonts w:ascii="宋体" w:hAnsi="宋体" w:cs="黑体" w:hint="eastAsia"/>
          <w:color w:val="000000"/>
          <w:kern w:val="0"/>
          <w:sz w:val="32"/>
          <w:szCs w:val="32"/>
        </w:rPr>
        <w:t>人</w:t>
      </w:r>
      <w:r>
        <w:rPr>
          <w:rFonts w:ascii="宋体" w:hAnsi="宋体" w:cs="黑体" w:hint="eastAsia"/>
          <w:color w:val="000000"/>
          <w:kern w:val="0"/>
          <w:sz w:val="32"/>
          <w:szCs w:val="32"/>
        </w:rPr>
        <w:t>；</w:t>
      </w:r>
      <w:r>
        <w:rPr>
          <w:rFonts w:asciiTheme="minorEastAsia" w:hAnsiTheme="minorEastAsia" w:hint="eastAsia"/>
          <w:sz w:val="32"/>
          <w:szCs w:val="32"/>
        </w:rPr>
        <w:t>开支培训费</w:t>
      </w:r>
      <w:r>
        <w:rPr>
          <w:rFonts w:asciiTheme="minorEastAsia" w:hAnsiTheme="minorEastAsia" w:hint="eastAsia"/>
          <w:sz w:val="32"/>
          <w:szCs w:val="32"/>
        </w:rPr>
        <w:t>2.6</w:t>
      </w:r>
      <w:r>
        <w:rPr>
          <w:rFonts w:asciiTheme="minorEastAsia" w:hAnsiTheme="minorEastAsia" w:hint="eastAsia"/>
          <w:sz w:val="32"/>
          <w:szCs w:val="32"/>
        </w:rPr>
        <w:t>万元，用于开展教师培训，人数</w:t>
      </w:r>
      <w:r>
        <w:rPr>
          <w:rFonts w:asciiTheme="minorEastAsia" w:hAnsiTheme="minorEastAsia" w:hint="eastAsia"/>
          <w:sz w:val="32"/>
          <w:szCs w:val="32"/>
        </w:rPr>
        <w:t>50</w:t>
      </w:r>
      <w:r>
        <w:rPr>
          <w:rFonts w:asciiTheme="minorEastAsia" w:hAnsiTheme="minorEastAsia" w:hint="eastAsia"/>
          <w:sz w:val="32"/>
          <w:szCs w:val="32"/>
        </w:rPr>
        <w:t>人</w:t>
      </w:r>
      <w:r>
        <w:rPr>
          <w:rFonts w:asciiTheme="minorEastAsia" w:hAnsiTheme="minorEastAsia" w:hint="eastAsia"/>
          <w:sz w:val="32"/>
          <w:szCs w:val="32"/>
        </w:rPr>
        <w:t>，</w:t>
      </w:r>
      <w:r>
        <w:rPr>
          <w:rFonts w:asciiTheme="minorEastAsia" w:hAnsiTheme="minorEastAsia" w:hint="eastAsia"/>
          <w:sz w:val="32"/>
          <w:szCs w:val="32"/>
        </w:rPr>
        <w:t>内容为教师外出听课</w:t>
      </w:r>
      <w:r>
        <w:rPr>
          <w:rFonts w:asciiTheme="minorEastAsia" w:hAnsiTheme="minorEastAsia" w:hint="eastAsia"/>
          <w:sz w:val="32"/>
          <w:szCs w:val="32"/>
        </w:rPr>
        <w:t>。</w:t>
      </w:r>
      <w:r>
        <w:rPr>
          <w:rFonts w:ascii="宋体" w:hAnsi="宋体" w:hint="eastAsia"/>
          <w:kern w:val="0"/>
          <w:sz w:val="32"/>
          <w:szCs w:val="32"/>
        </w:rPr>
        <w:t>未举办节庆、晚会、论坛、赛事活</w:t>
      </w:r>
      <w:r>
        <w:rPr>
          <w:rFonts w:ascii="宋体" w:hAnsi="宋体" w:cs="黑体" w:hint="eastAsia"/>
          <w:color w:val="000000"/>
          <w:kern w:val="0"/>
          <w:sz w:val="32"/>
          <w:szCs w:val="32"/>
        </w:rPr>
        <w:t>动</w:t>
      </w:r>
      <w:r>
        <w:rPr>
          <w:rFonts w:ascii="宋体" w:hAnsi="宋体" w:cs="黑体" w:hint="eastAsia"/>
          <w:color w:val="000000"/>
          <w:kern w:val="0"/>
          <w:sz w:val="32"/>
          <w:szCs w:val="32"/>
        </w:rPr>
        <w:t>,</w:t>
      </w:r>
      <w:r>
        <w:rPr>
          <w:rFonts w:ascii="宋体" w:hAnsi="宋体" w:cs="黑体" w:hint="eastAsia"/>
          <w:color w:val="000000"/>
          <w:kern w:val="0"/>
          <w:sz w:val="32"/>
          <w:szCs w:val="32"/>
        </w:rPr>
        <w:t>开支</w:t>
      </w:r>
      <w:r>
        <w:rPr>
          <w:rFonts w:ascii="宋体" w:hAnsi="宋体" w:cs="黑体" w:hint="eastAsia"/>
          <w:color w:val="000000"/>
          <w:kern w:val="0"/>
          <w:sz w:val="32"/>
          <w:szCs w:val="32"/>
        </w:rPr>
        <w:t>0</w:t>
      </w:r>
      <w:r>
        <w:rPr>
          <w:rFonts w:ascii="宋体" w:hAnsi="宋体" w:cs="黑体" w:hint="eastAsia"/>
          <w:color w:val="000000"/>
          <w:kern w:val="0"/>
          <w:sz w:val="32"/>
          <w:szCs w:val="32"/>
        </w:rPr>
        <w:t>万元。</w:t>
      </w:r>
    </w:p>
    <w:p w:rsidR="00865361" w:rsidRDefault="002D0E5F">
      <w:pPr>
        <w:pStyle w:val="Default"/>
        <w:rPr>
          <w:rFonts w:hAnsi="黑体"/>
          <w:b/>
          <w:sz w:val="32"/>
          <w:szCs w:val="32"/>
        </w:rPr>
      </w:pPr>
      <w:r>
        <w:rPr>
          <w:rFonts w:hAnsi="黑体" w:hint="eastAsia"/>
          <w:b/>
          <w:sz w:val="32"/>
          <w:szCs w:val="32"/>
        </w:rPr>
        <w:t>十二、关于政府采购支出说明</w:t>
      </w:r>
    </w:p>
    <w:p w:rsidR="00865361" w:rsidRDefault="002D0E5F">
      <w:pPr>
        <w:pStyle w:val="Default"/>
        <w:ind w:firstLineChars="200" w:firstLine="640"/>
        <w:rPr>
          <w:rFonts w:ascii="宋体" w:eastAsia="宋体" w:hAnsi="宋体"/>
          <w:sz w:val="32"/>
          <w:szCs w:val="32"/>
        </w:rPr>
      </w:pPr>
      <w:r>
        <w:rPr>
          <w:rFonts w:ascii="宋体" w:eastAsia="宋体" w:hAnsi="宋体" w:hint="eastAsia"/>
          <w:sz w:val="32"/>
          <w:szCs w:val="32"/>
        </w:rPr>
        <w:lastRenderedPageBreak/>
        <w:t>本部门</w:t>
      </w:r>
      <w:r>
        <w:rPr>
          <w:rFonts w:ascii="宋体" w:eastAsia="宋体" w:hAnsi="宋体" w:hint="eastAsia"/>
          <w:sz w:val="32"/>
          <w:szCs w:val="32"/>
        </w:rPr>
        <w:t>2020</w:t>
      </w:r>
      <w:r>
        <w:rPr>
          <w:rFonts w:ascii="宋体" w:eastAsia="宋体" w:hAnsi="宋体" w:hint="eastAsia"/>
          <w:sz w:val="32"/>
          <w:szCs w:val="32"/>
        </w:rPr>
        <w:t>年度政府采购支出总额</w:t>
      </w:r>
      <w:r>
        <w:rPr>
          <w:rFonts w:ascii="宋体" w:eastAsia="宋体" w:hAnsi="宋体" w:hint="eastAsia"/>
          <w:sz w:val="32"/>
          <w:szCs w:val="32"/>
        </w:rPr>
        <w:t>0</w:t>
      </w:r>
      <w:r>
        <w:rPr>
          <w:rFonts w:ascii="宋体" w:eastAsia="宋体" w:hAnsi="宋体" w:hint="eastAsia"/>
          <w:sz w:val="32"/>
          <w:szCs w:val="32"/>
        </w:rPr>
        <w:t>万元，其中：政府采购货物支出</w:t>
      </w:r>
      <w:r>
        <w:rPr>
          <w:rFonts w:ascii="宋体" w:eastAsia="宋体" w:hAnsi="宋体" w:hint="eastAsia"/>
          <w:sz w:val="32"/>
          <w:szCs w:val="32"/>
        </w:rPr>
        <w:t>0</w:t>
      </w:r>
      <w:r>
        <w:rPr>
          <w:rFonts w:ascii="宋体" w:eastAsia="宋体" w:hAnsi="宋体" w:hint="eastAsia"/>
          <w:sz w:val="32"/>
          <w:szCs w:val="32"/>
        </w:rPr>
        <w:t xml:space="preserve"> </w:t>
      </w:r>
      <w:r>
        <w:rPr>
          <w:rFonts w:ascii="宋体" w:eastAsia="宋体" w:hAnsi="宋体" w:hint="eastAsia"/>
          <w:sz w:val="32"/>
          <w:szCs w:val="32"/>
        </w:rPr>
        <w:t>万元、政府采购工程支出</w:t>
      </w:r>
      <w:r>
        <w:rPr>
          <w:rFonts w:ascii="宋体" w:eastAsia="宋体" w:hAnsi="宋体" w:hint="eastAsia"/>
          <w:sz w:val="32"/>
          <w:szCs w:val="32"/>
        </w:rPr>
        <w:t>0</w:t>
      </w:r>
      <w:r>
        <w:rPr>
          <w:rFonts w:ascii="宋体" w:eastAsia="宋体" w:hAnsi="宋体" w:hint="eastAsia"/>
          <w:sz w:val="32"/>
          <w:szCs w:val="32"/>
        </w:rPr>
        <w:t>万元、政府采购服务支出</w:t>
      </w:r>
      <w:r>
        <w:rPr>
          <w:rFonts w:ascii="宋体" w:eastAsia="宋体" w:hAnsi="宋体" w:hint="eastAsia"/>
          <w:sz w:val="32"/>
          <w:szCs w:val="32"/>
        </w:rPr>
        <w:t>0</w:t>
      </w:r>
      <w:r>
        <w:rPr>
          <w:rFonts w:ascii="宋体" w:eastAsia="宋体" w:hAnsi="宋体" w:hint="eastAsia"/>
          <w:sz w:val="32"/>
          <w:szCs w:val="32"/>
        </w:rPr>
        <w:t>万元。授予中小企业合同金额</w:t>
      </w:r>
      <w:r>
        <w:rPr>
          <w:rFonts w:ascii="宋体" w:eastAsia="宋体" w:hAnsi="宋体" w:hint="eastAsia"/>
          <w:sz w:val="32"/>
          <w:szCs w:val="32"/>
        </w:rPr>
        <w:t>0</w:t>
      </w:r>
      <w:r>
        <w:rPr>
          <w:rFonts w:ascii="宋体" w:eastAsia="宋体" w:hAnsi="宋体" w:hint="eastAsia"/>
          <w:sz w:val="32"/>
          <w:szCs w:val="32"/>
        </w:rPr>
        <w:t>万元，占政府采购支出总额的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，其中：授予小微企业合同金额</w:t>
      </w:r>
      <w:r>
        <w:rPr>
          <w:rFonts w:ascii="宋体" w:eastAsia="宋体" w:hAnsi="宋体" w:hint="eastAsia"/>
          <w:sz w:val="32"/>
          <w:szCs w:val="32"/>
        </w:rPr>
        <w:t>0</w:t>
      </w:r>
      <w:r>
        <w:rPr>
          <w:rFonts w:ascii="宋体" w:eastAsia="宋体" w:hAnsi="宋体" w:hint="eastAsia"/>
          <w:sz w:val="32"/>
          <w:szCs w:val="32"/>
        </w:rPr>
        <w:t>万元，占授予中小企业合同金额的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；货物采购授予中小企业合同金额占货物支出金额的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，工程采购授予中小企业合同金额占工程支出金额的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，服务采购授予中小企业合同金额占服务支出金额的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w:t>
      </w:r>
    </w:p>
    <w:p w:rsidR="00865361" w:rsidRDefault="002D0E5F">
      <w:pPr>
        <w:pStyle w:val="Default"/>
        <w:rPr>
          <w:rFonts w:hAnsi="黑体"/>
          <w:b/>
          <w:sz w:val="32"/>
          <w:szCs w:val="32"/>
        </w:rPr>
      </w:pPr>
      <w:r>
        <w:rPr>
          <w:rFonts w:hAnsi="黑体" w:hint="eastAsia"/>
          <w:b/>
          <w:sz w:val="32"/>
          <w:szCs w:val="32"/>
        </w:rPr>
        <w:t>十三、关于国有资产占用情况说明</w:t>
      </w:r>
    </w:p>
    <w:p w:rsidR="00865361" w:rsidRDefault="002D0E5F">
      <w:pPr>
        <w:widowControl/>
        <w:shd w:val="clear" w:color="auto" w:fill="FFFFFF"/>
        <w:spacing w:line="360" w:lineRule="atLeast"/>
        <w:ind w:firstLine="640"/>
        <w:jc w:val="left"/>
        <w:rPr>
          <w:rFonts w:asciiTheme="minorEastAsia" w:hAnsiTheme="minorEastAsia"/>
          <w:sz w:val="32"/>
          <w:szCs w:val="32"/>
        </w:rPr>
      </w:pPr>
      <w:r>
        <w:rPr>
          <w:rFonts w:ascii="宋体" w:eastAsia="宋体" w:hAnsi="宋体" w:cs="宋体" w:hint="eastAsia"/>
          <w:color w:val="000000"/>
          <w:kern w:val="0"/>
          <w:sz w:val="32"/>
          <w:szCs w:val="32"/>
        </w:rPr>
        <w:t>截至</w:t>
      </w:r>
      <w:r>
        <w:rPr>
          <w:rFonts w:ascii="宋体" w:eastAsia="宋体" w:hAnsi="宋体" w:cs="宋体" w:hint="eastAsia"/>
          <w:color w:val="000000"/>
          <w:kern w:val="0"/>
          <w:sz w:val="32"/>
          <w:szCs w:val="32"/>
        </w:rPr>
        <w:t>2020</w:t>
      </w:r>
      <w:r>
        <w:rPr>
          <w:rFonts w:ascii="宋体" w:eastAsia="宋体" w:hAnsi="宋体" w:cs="宋体" w:hint="eastAsia"/>
          <w:color w:val="000000"/>
          <w:kern w:val="0"/>
          <w:sz w:val="32"/>
          <w:szCs w:val="32"/>
        </w:rPr>
        <w:t>年</w:t>
      </w:r>
      <w:r>
        <w:rPr>
          <w:rFonts w:ascii="宋体" w:eastAsia="宋体" w:hAnsi="宋体" w:cs="宋体" w:hint="eastAsia"/>
          <w:color w:val="000000"/>
          <w:kern w:val="0"/>
          <w:sz w:val="32"/>
          <w:szCs w:val="32"/>
        </w:rPr>
        <w:t>12</w:t>
      </w:r>
      <w:r>
        <w:rPr>
          <w:rFonts w:ascii="宋体" w:eastAsia="宋体" w:hAnsi="宋体" w:cs="宋体" w:hint="eastAsia"/>
          <w:color w:val="000000"/>
          <w:kern w:val="0"/>
          <w:sz w:val="32"/>
          <w:szCs w:val="32"/>
        </w:rPr>
        <w:t>月</w:t>
      </w:r>
      <w:r>
        <w:rPr>
          <w:rFonts w:ascii="宋体" w:eastAsia="宋体" w:hAnsi="宋体" w:cs="宋体" w:hint="eastAsia"/>
          <w:color w:val="000000"/>
          <w:kern w:val="0"/>
          <w:sz w:val="32"/>
          <w:szCs w:val="32"/>
        </w:rPr>
        <w:t>31</w:t>
      </w:r>
      <w:r>
        <w:rPr>
          <w:rFonts w:ascii="宋体" w:eastAsia="宋体" w:hAnsi="宋体" w:cs="宋体" w:hint="eastAsia"/>
          <w:color w:val="000000"/>
          <w:kern w:val="0"/>
          <w:sz w:val="32"/>
          <w:szCs w:val="32"/>
        </w:rPr>
        <w:t>日，本单位共有车辆</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辆，其中，主要领导干部用车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辆，机要通信用车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辆、应急保障用车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辆、执法执勤用车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辆、特种专业技术用车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辆、其他用车</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辆；单位价值</w:t>
      </w:r>
      <w:r>
        <w:rPr>
          <w:rFonts w:ascii="宋体" w:eastAsia="宋体" w:hAnsi="宋体" w:cs="宋体" w:hint="eastAsia"/>
          <w:color w:val="000000"/>
          <w:kern w:val="0"/>
          <w:sz w:val="32"/>
          <w:szCs w:val="32"/>
        </w:rPr>
        <w:t>50</w:t>
      </w:r>
      <w:r>
        <w:rPr>
          <w:rFonts w:ascii="宋体" w:eastAsia="宋体" w:hAnsi="宋体" w:cs="宋体" w:hint="eastAsia"/>
          <w:color w:val="000000"/>
          <w:kern w:val="0"/>
          <w:sz w:val="32"/>
          <w:szCs w:val="32"/>
        </w:rPr>
        <w:t>万元以上通用设备</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台（套）；单位价值</w:t>
      </w:r>
      <w:r>
        <w:rPr>
          <w:rFonts w:ascii="宋体" w:eastAsia="宋体" w:hAnsi="宋体" w:cs="宋体" w:hint="eastAsia"/>
          <w:color w:val="000000"/>
          <w:kern w:val="0"/>
          <w:sz w:val="32"/>
          <w:szCs w:val="32"/>
        </w:rPr>
        <w:t>100</w:t>
      </w:r>
      <w:r>
        <w:rPr>
          <w:rFonts w:ascii="宋体" w:eastAsia="宋体" w:hAnsi="宋体" w:cs="宋体" w:hint="eastAsia"/>
          <w:color w:val="000000"/>
          <w:kern w:val="0"/>
          <w:sz w:val="32"/>
          <w:szCs w:val="32"/>
        </w:rPr>
        <w:t>万元以上专用设备</w:t>
      </w:r>
      <w:r>
        <w:rPr>
          <w:rFonts w:ascii="宋体" w:eastAsia="宋体" w:hAnsi="宋体" w:cs="宋体" w:hint="eastAsia"/>
          <w:color w:val="000000"/>
          <w:kern w:val="0"/>
          <w:sz w:val="32"/>
          <w:szCs w:val="32"/>
        </w:rPr>
        <w:t>0</w:t>
      </w:r>
      <w:r>
        <w:rPr>
          <w:rFonts w:ascii="宋体" w:eastAsia="宋体" w:hAnsi="宋体" w:cs="宋体" w:hint="eastAsia"/>
          <w:color w:val="000000"/>
          <w:kern w:val="0"/>
          <w:sz w:val="32"/>
          <w:szCs w:val="32"/>
        </w:rPr>
        <w:t>台（套）。</w:t>
      </w:r>
    </w:p>
    <w:p w:rsidR="00865361" w:rsidRDefault="002D0E5F">
      <w:pPr>
        <w:pStyle w:val="Default"/>
        <w:numPr>
          <w:ilvl w:val="0"/>
          <w:numId w:val="3"/>
        </w:numPr>
        <w:rPr>
          <w:rFonts w:hAnsi="黑体"/>
          <w:b/>
          <w:sz w:val="32"/>
          <w:szCs w:val="32"/>
        </w:rPr>
      </w:pPr>
      <w:r>
        <w:rPr>
          <w:rFonts w:hAnsi="黑体" w:hint="eastAsia"/>
          <w:b/>
          <w:sz w:val="32"/>
          <w:szCs w:val="32"/>
        </w:rPr>
        <w:t>关于</w:t>
      </w:r>
      <w:r>
        <w:rPr>
          <w:rFonts w:hAnsi="黑体" w:hint="eastAsia"/>
          <w:b/>
          <w:sz w:val="32"/>
          <w:szCs w:val="32"/>
        </w:rPr>
        <w:t>2020</w:t>
      </w:r>
      <w:r>
        <w:rPr>
          <w:rFonts w:hAnsi="黑体" w:hint="eastAsia"/>
          <w:b/>
          <w:sz w:val="32"/>
          <w:szCs w:val="32"/>
        </w:rPr>
        <w:t>年度预算绩效情况的说明</w:t>
      </w:r>
    </w:p>
    <w:p w:rsidR="00865361" w:rsidRDefault="002D0E5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年，本部门紧紧围绕市教体局的中心工作，预期绩效目标全部完成。详情见第五部分附件。</w:t>
      </w:r>
    </w:p>
    <w:p w:rsidR="00865361" w:rsidRDefault="00865361">
      <w:pPr>
        <w:pStyle w:val="Default"/>
        <w:ind w:firstLineChars="200" w:firstLine="640"/>
        <w:rPr>
          <w:rFonts w:asciiTheme="minorEastAsia" w:eastAsiaTheme="minorEastAsia" w:hAnsiTheme="minorEastAsia"/>
          <w:sz w:val="32"/>
          <w:szCs w:val="32"/>
        </w:rPr>
      </w:pPr>
    </w:p>
    <w:p w:rsidR="00865361" w:rsidRDefault="00865361">
      <w:pPr>
        <w:pStyle w:val="Default"/>
        <w:ind w:firstLineChars="200" w:firstLine="640"/>
        <w:rPr>
          <w:rFonts w:asciiTheme="minorEastAsia" w:eastAsiaTheme="minorEastAsia" w:hAnsiTheme="minorEastAsia"/>
          <w:sz w:val="32"/>
          <w:szCs w:val="32"/>
        </w:rPr>
      </w:pPr>
    </w:p>
    <w:p w:rsidR="00865361" w:rsidRDefault="00865361">
      <w:pPr>
        <w:pStyle w:val="Default"/>
        <w:ind w:firstLineChars="200" w:firstLine="640"/>
        <w:rPr>
          <w:rFonts w:asciiTheme="minorEastAsia" w:eastAsiaTheme="minorEastAsia" w:hAnsiTheme="minorEastAsia"/>
          <w:sz w:val="32"/>
          <w:szCs w:val="32"/>
        </w:rPr>
      </w:pPr>
    </w:p>
    <w:p w:rsidR="00865361" w:rsidRDefault="00865361">
      <w:pPr>
        <w:pStyle w:val="Default"/>
        <w:ind w:firstLineChars="200" w:firstLine="640"/>
        <w:rPr>
          <w:rFonts w:asciiTheme="minorEastAsia" w:eastAsiaTheme="minorEastAsia" w:hAnsiTheme="minorEastAsia"/>
          <w:sz w:val="32"/>
          <w:szCs w:val="32"/>
        </w:rPr>
      </w:pPr>
    </w:p>
    <w:p w:rsidR="00865361" w:rsidRDefault="00865361">
      <w:pPr>
        <w:pStyle w:val="Default"/>
        <w:ind w:firstLineChars="200" w:firstLine="640"/>
        <w:rPr>
          <w:rFonts w:asciiTheme="minorEastAsia" w:eastAsiaTheme="minorEastAsia" w:hAnsiTheme="minorEastAsia"/>
          <w:sz w:val="32"/>
          <w:szCs w:val="32"/>
        </w:rPr>
      </w:pPr>
    </w:p>
    <w:p w:rsidR="00865361" w:rsidRDefault="00865361">
      <w:pPr>
        <w:pStyle w:val="Default"/>
        <w:ind w:firstLineChars="200" w:firstLine="640"/>
        <w:rPr>
          <w:rFonts w:asciiTheme="minorEastAsia" w:eastAsiaTheme="minorEastAsia" w:hAnsiTheme="minorEastAsia"/>
          <w:sz w:val="32"/>
          <w:szCs w:val="32"/>
        </w:rPr>
      </w:pPr>
    </w:p>
    <w:p w:rsidR="00865361" w:rsidRDefault="00865361">
      <w:pPr>
        <w:pStyle w:val="Default"/>
        <w:ind w:firstLineChars="200" w:firstLine="640"/>
        <w:rPr>
          <w:rFonts w:asciiTheme="minorEastAsia" w:eastAsiaTheme="minorEastAsia" w:hAnsiTheme="minorEastAsia"/>
          <w:sz w:val="32"/>
          <w:szCs w:val="32"/>
        </w:rPr>
      </w:pPr>
    </w:p>
    <w:p w:rsidR="00865361" w:rsidRDefault="00865361">
      <w:pPr>
        <w:pStyle w:val="Default"/>
        <w:ind w:firstLineChars="200" w:firstLine="640"/>
        <w:rPr>
          <w:rFonts w:asciiTheme="minorEastAsia" w:eastAsiaTheme="minorEastAsia" w:hAnsiTheme="minorEastAsia"/>
          <w:sz w:val="32"/>
          <w:szCs w:val="32"/>
        </w:rPr>
      </w:pPr>
    </w:p>
    <w:p w:rsidR="00865361" w:rsidRDefault="00865361">
      <w:pPr>
        <w:pStyle w:val="Default"/>
        <w:ind w:firstLineChars="200" w:firstLine="640"/>
        <w:rPr>
          <w:rFonts w:asciiTheme="minorEastAsia" w:eastAsiaTheme="minorEastAsia" w:hAnsiTheme="minorEastAsia"/>
          <w:sz w:val="32"/>
          <w:szCs w:val="32"/>
        </w:rPr>
      </w:pPr>
    </w:p>
    <w:p w:rsidR="00865361" w:rsidRDefault="002D0E5F">
      <w:pPr>
        <w:pStyle w:val="Default"/>
        <w:jc w:val="center"/>
        <w:rPr>
          <w:sz w:val="70"/>
          <w:szCs w:val="70"/>
        </w:rPr>
      </w:pPr>
      <w:r>
        <w:rPr>
          <w:rFonts w:hint="eastAsia"/>
          <w:sz w:val="72"/>
          <w:szCs w:val="72"/>
        </w:rPr>
        <w:t>第四部分</w:t>
      </w:r>
    </w:p>
    <w:p w:rsidR="00865361" w:rsidRDefault="002D0E5F">
      <w:pPr>
        <w:jc w:val="center"/>
        <w:rPr>
          <w:rFonts w:ascii="黑体" w:eastAsia="黑体" w:cs="黑体"/>
          <w:color w:val="000000"/>
          <w:kern w:val="0"/>
          <w:sz w:val="32"/>
          <w:szCs w:val="32"/>
        </w:rPr>
      </w:pPr>
      <w:r>
        <w:rPr>
          <w:rFonts w:ascii="黑体" w:eastAsia="黑体" w:cs="黑体" w:hint="eastAsia"/>
          <w:color w:val="000000"/>
          <w:kern w:val="0"/>
          <w:sz w:val="70"/>
          <w:szCs w:val="70"/>
        </w:rPr>
        <w:lastRenderedPageBreak/>
        <w:t>名词解释</w:t>
      </w:r>
    </w:p>
    <w:p w:rsidR="00865361" w:rsidRDefault="002D0E5F">
      <w:pPr>
        <w:jc w:val="center"/>
        <w:rPr>
          <w:rFonts w:ascii="宋体" w:eastAsia="宋体" w:hAnsi="宋体" w:cs="黑体"/>
          <w:color w:val="000000"/>
          <w:kern w:val="0"/>
          <w:sz w:val="32"/>
          <w:szCs w:val="32"/>
        </w:rPr>
      </w:pPr>
      <w:r>
        <w:rPr>
          <w:rFonts w:ascii="黑体" w:eastAsia="黑体" w:cs="黑体" w:hint="eastAsia"/>
          <w:b/>
          <w:color w:val="000000"/>
          <w:kern w:val="0"/>
          <w:sz w:val="32"/>
          <w:szCs w:val="32"/>
        </w:rPr>
        <w:t>一、机关运行经费：</w:t>
      </w:r>
      <w:r>
        <w:rPr>
          <w:rFonts w:ascii="宋体" w:eastAsia="宋体" w:hAnsi="宋体" w:cs="黑体" w:hint="eastAsia"/>
          <w:color w:val="000000"/>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rsidR="00865361" w:rsidRDefault="002D0E5F">
      <w:pPr>
        <w:jc w:val="center"/>
        <w:rPr>
          <w:rFonts w:asciiTheme="minorEastAsia" w:hAnsiTheme="minorEastAsia" w:cs="黑体"/>
          <w:color w:val="000000"/>
          <w:kern w:val="0"/>
          <w:sz w:val="32"/>
          <w:szCs w:val="32"/>
        </w:rPr>
      </w:pPr>
      <w:r>
        <w:rPr>
          <w:rFonts w:ascii="黑体" w:eastAsia="黑体" w:cs="黑体" w:hint="eastAsia"/>
          <w:b/>
          <w:color w:val="000000"/>
          <w:kern w:val="0"/>
          <w:sz w:val="32"/>
          <w:szCs w:val="32"/>
        </w:rPr>
        <w:t>二、“三公”经费：</w:t>
      </w:r>
      <w:r>
        <w:rPr>
          <w:rFonts w:asciiTheme="minorEastAsia" w:hAnsiTheme="minorEastAsia" w:cs="黑体" w:hint="eastAsia"/>
          <w:color w:val="000000"/>
          <w:kern w:val="0"/>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865361" w:rsidRDefault="002D0E5F">
      <w:pPr>
        <w:rPr>
          <w:rFonts w:ascii="黑体" w:eastAsia="黑体" w:cs="黑体"/>
          <w:color w:val="000000"/>
          <w:kern w:val="0"/>
          <w:sz w:val="32"/>
          <w:szCs w:val="32"/>
        </w:rPr>
      </w:pPr>
      <w:r>
        <w:rPr>
          <w:rFonts w:ascii="黑体" w:eastAsia="黑体" w:cs="黑体" w:hint="eastAsia"/>
          <w:b/>
          <w:color w:val="000000"/>
          <w:kern w:val="0"/>
          <w:sz w:val="32"/>
          <w:szCs w:val="32"/>
        </w:rPr>
        <w:t>三、财政拨款收入：</w:t>
      </w:r>
      <w:r>
        <w:rPr>
          <w:rFonts w:asciiTheme="minorEastAsia" w:hAnsiTheme="minorEastAsia" w:cs="黑体" w:hint="eastAsia"/>
          <w:color w:val="000000"/>
          <w:kern w:val="0"/>
          <w:sz w:val="32"/>
          <w:szCs w:val="32"/>
        </w:rPr>
        <w:t>指本级财政当年拨付的资金。</w:t>
      </w:r>
    </w:p>
    <w:p w:rsidR="00865361" w:rsidRDefault="002D0E5F">
      <w:pPr>
        <w:jc w:val="center"/>
        <w:rPr>
          <w:rFonts w:asciiTheme="minorEastAsia" w:hAnsiTheme="minorEastAsia" w:cs="黑体"/>
          <w:color w:val="000000"/>
          <w:kern w:val="0"/>
          <w:sz w:val="32"/>
          <w:szCs w:val="32"/>
        </w:rPr>
      </w:pPr>
      <w:r>
        <w:rPr>
          <w:rFonts w:ascii="黑体" w:eastAsia="黑体" w:cs="黑体" w:hint="eastAsia"/>
          <w:b/>
          <w:color w:val="000000"/>
          <w:kern w:val="0"/>
          <w:sz w:val="32"/>
          <w:szCs w:val="32"/>
        </w:rPr>
        <w:t>四、政府性基金：</w:t>
      </w:r>
      <w:r>
        <w:rPr>
          <w:rFonts w:asciiTheme="minorEastAsia" w:hAnsiTheme="minorEastAsia" w:cs="黑体" w:hint="eastAsia"/>
          <w:color w:val="000000"/>
          <w:kern w:val="0"/>
          <w:sz w:val="32"/>
          <w:szCs w:val="32"/>
        </w:rPr>
        <w:t>指各级政府及其所属部门根据法律、国家行政法规和中共中央、国务院有关文件的规定，为支持某项事业发展，按照国家规定程序批准，向公民、法人和其他组织征收的具有专项用途的资金。</w:t>
      </w:r>
    </w:p>
    <w:p w:rsidR="00865361" w:rsidRDefault="002D0E5F">
      <w:pPr>
        <w:jc w:val="center"/>
        <w:rPr>
          <w:rFonts w:asciiTheme="minorEastAsia" w:hAnsiTheme="minorEastAsia" w:cs="黑体"/>
          <w:color w:val="000000"/>
          <w:kern w:val="0"/>
          <w:sz w:val="32"/>
          <w:szCs w:val="32"/>
        </w:rPr>
      </w:pPr>
      <w:r>
        <w:rPr>
          <w:rFonts w:ascii="黑体" w:eastAsia="黑体" w:cs="黑体" w:hint="eastAsia"/>
          <w:b/>
          <w:color w:val="000000"/>
          <w:kern w:val="0"/>
          <w:sz w:val="32"/>
          <w:szCs w:val="32"/>
        </w:rPr>
        <w:t>五、国有资本经营预算：</w:t>
      </w:r>
      <w:r>
        <w:rPr>
          <w:rFonts w:asciiTheme="minorEastAsia" w:hAnsiTheme="minorEastAsia" w:cs="黑体" w:hint="eastAsia"/>
          <w:color w:val="000000"/>
          <w:kern w:val="0"/>
          <w:sz w:val="32"/>
          <w:szCs w:val="32"/>
        </w:rPr>
        <w:t>国家以所有者身份对国有资本实行存量调整和增量分配而发生的各项收支预算，是政府预算的重要组成部分。</w:t>
      </w:r>
    </w:p>
    <w:p w:rsidR="00865361" w:rsidRDefault="002D0E5F">
      <w:pPr>
        <w:jc w:val="center"/>
        <w:rPr>
          <w:rFonts w:asciiTheme="minorEastAsia" w:hAnsiTheme="minorEastAsia" w:cs="黑体"/>
          <w:color w:val="000000"/>
          <w:kern w:val="0"/>
          <w:sz w:val="32"/>
          <w:szCs w:val="32"/>
        </w:rPr>
      </w:pPr>
      <w:r>
        <w:rPr>
          <w:rFonts w:ascii="黑体" w:eastAsia="黑体" w:cs="黑体" w:hint="eastAsia"/>
          <w:b/>
          <w:color w:val="000000"/>
          <w:kern w:val="0"/>
          <w:sz w:val="32"/>
          <w:szCs w:val="32"/>
        </w:rPr>
        <w:t>六、教育支出（类）：</w:t>
      </w:r>
      <w:r>
        <w:rPr>
          <w:rFonts w:asciiTheme="minorEastAsia" w:hAnsiTheme="minorEastAsia" w:cs="黑体" w:hint="eastAsia"/>
          <w:color w:val="000000"/>
          <w:kern w:val="0"/>
          <w:sz w:val="32"/>
          <w:szCs w:val="32"/>
        </w:rPr>
        <w:t>是指用于政府教育事务支出，包括保障机构正常运转、完成日常和特定的工作任务或事业发展目标的支出。</w:t>
      </w:r>
    </w:p>
    <w:p w:rsidR="00865361" w:rsidRDefault="002D0E5F">
      <w:pPr>
        <w:jc w:val="center"/>
        <w:rPr>
          <w:rFonts w:asciiTheme="minorEastAsia" w:hAnsiTheme="minorEastAsia" w:cs="黑体"/>
          <w:color w:val="000000"/>
          <w:kern w:val="0"/>
          <w:sz w:val="32"/>
          <w:szCs w:val="32"/>
        </w:rPr>
      </w:pPr>
      <w:r>
        <w:rPr>
          <w:rFonts w:ascii="黑体" w:eastAsia="黑体" w:cs="黑体" w:hint="eastAsia"/>
          <w:b/>
          <w:color w:val="000000"/>
          <w:kern w:val="0"/>
          <w:sz w:val="32"/>
          <w:szCs w:val="32"/>
        </w:rPr>
        <w:t>七、社会保障和就业支出（类）：</w:t>
      </w:r>
      <w:r>
        <w:rPr>
          <w:rFonts w:asciiTheme="minorEastAsia" w:hAnsiTheme="minorEastAsia" w:cs="黑体" w:hint="eastAsia"/>
          <w:color w:val="000000"/>
          <w:kern w:val="0"/>
          <w:sz w:val="32"/>
          <w:szCs w:val="32"/>
        </w:rPr>
        <w:t>是指用于社会保障和就业方面的支出，包括保障机构正常运转、完成日常和特定的工作</w:t>
      </w:r>
      <w:r>
        <w:rPr>
          <w:rFonts w:asciiTheme="minorEastAsia" w:hAnsiTheme="minorEastAsia" w:cs="黑体" w:hint="eastAsia"/>
          <w:color w:val="000000"/>
          <w:kern w:val="0"/>
          <w:sz w:val="32"/>
          <w:szCs w:val="32"/>
        </w:rPr>
        <w:t>任务或事业发展目标的支出。归口管理的行政单位离退休，指离退休人员管理机构统一管理的机关离退休人员的经费。</w:t>
      </w:r>
    </w:p>
    <w:p w:rsidR="00865361" w:rsidRDefault="002D0E5F">
      <w:pPr>
        <w:jc w:val="center"/>
        <w:rPr>
          <w:rFonts w:asciiTheme="minorEastAsia" w:hAnsiTheme="minorEastAsia" w:cs="黑体"/>
          <w:color w:val="000000"/>
          <w:kern w:val="0"/>
          <w:sz w:val="32"/>
          <w:szCs w:val="32"/>
        </w:rPr>
      </w:pPr>
      <w:r>
        <w:rPr>
          <w:rFonts w:ascii="黑体" w:eastAsia="黑体" w:cs="黑体" w:hint="eastAsia"/>
          <w:b/>
          <w:color w:val="000000"/>
          <w:kern w:val="0"/>
          <w:sz w:val="32"/>
          <w:szCs w:val="32"/>
        </w:rPr>
        <w:t>八、医疗卫生与计划生育支出（类）：</w:t>
      </w:r>
      <w:r>
        <w:rPr>
          <w:rFonts w:asciiTheme="minorEastAsia" w:hAnsiTheme="minorEastAsia" w:cs="黑体" w:hint="eastAsia"/>
          <w:color w:val="000000"/>
          <w:kern w:val="0"/>
          <w:sz w:val="32"/>
          <w:szCs w:val="32"/>
        </w:rPr>
        <w:t>是指用于医疗卫生与计划生育方面</w:t>
      </w:r>
      <w:r>
        <w:rPr>
          <w:rFonts w:asciiTheme="minorEastAsia" w:hAnsiTheme="minorEastAsia" w:cs="黑体" w:hint="eastAsia"/>
          <w:color w:val="000000"/>
          <w:kern w:val="0"/>
          <w:sz w:val="32"/>
          <w:szCs w:val="32"/>
        </w:rPr>
        <w:lastRenderedPageBreak/>
        <w:t>的支出，包括保障机构正常运转、完成日常和特定的工作任务或事业发展目标的支出。</w:t>
      </w:r>
    </w:p>
    <w:p w:rsidR="00865361" w:rsidRDefault="002D0E5F">
      <w:pPr>
        <w:jc w:val="center"/>
        <w:rPr>
          <w:rFonts w:asciiTheme="minorEastAsia" w:hAnsiTheme="minorEastAsia" w:cs="黑体"/>
          <w:color w:val="000000"/>
          <w:kern w:val="0"/>
          <w:sz w:val="32"/>
          <w:szCs w:val="32"/>
        </w:rPr>
      </w:pPr>
      <w:r>
        <w:rPr>
          <w:rFonts w:ascii="黑体" w:eastAsia="黑体" w:cs="黑体" w:hint="eastAsia"/>
          <w:b/>
          <w:color w:val="000000"/>
          <w:kern w:val="0"/>
          <w:sz w:val="32"/>
          <w:szCs w:val="32"/>
        </w:rPr>
        <w:t>九、住房保障支出（类）：</w:t>
      </w:r>
      <w:r>
        <w:rPr>
          <w:rFonts w:asciiTheme="minorEastAsia" w:hAnsiTheme="minorEastAsia" w:cs="黑体" w:hint="eastAsia"/>
          <w:color w:val="000000"/>
          <w:kern w:val="0"/>
          <w:sz w:val="32"/>
          <w:szCs w:val="32"/>
        </w:rPr>
        <w:t>是指用于住房方面的支出，包括保障机构正常运转、完成日常和特定的工作任务或事业发展目标的支出。</w:t>
      </w:r>
    </w:p>
    <w:p w:rsidR="00865361" w:rsidRDefault="002D0E5F">
      <w:pPr>
        <w:jc w:val="center"/>
        <w:rPr>
          <w:rFonts w:asciiTheme="minorEastAsia" w:hAnsiTheme="minorEastAsia" w:cs="黑体"/>
          <w:color w:val="000000"/>
          <w:kern w:val="0"/>
          <w:sz w:val="32"/>
          <w:szCs w:val="32"/>
        </w:rPr>
      </w:pPr>
      <w:r>
        <w:rPr>
          <w:rFonts w:ascii="黑体" w:eastAsia="黑体" w:cs="黑体" w:hint="eastAsia"/>
          <w:b/>
          <w:color w:val="000000"/>
          <w:kern w:val="0"/>
          <w:sz w:val="32"/>
          <w:szCs w:val="32"/>
        </w:rPr>
        <w:t>十、基本支出：</w:t>
      </w:r>
      <w:r>
        <w:rPr>
          <w:rFonts w:asciiTheme="minorEastAsia" w:hAnsiTheme="minorEastAsia" w:cs="黑体" w:hint="eastAsia"/>
          <w:color w:val="000000"/>
          <w:kern w:val="0"/>
          <w:sz w:val="32"/>
          <w:szCs w:val="32"/>
        </w:rPr>
        <w:t>指保障机构正常运转、完成支日常工作任务而发生的人员支出和公用支出。</w:t>
      </w:r>
    </w:p>
    <w:p w:rsidR="00865361" w:rsidRDefault="002D0E5F">
      <w:pPr>
        <w:jc w:val="center"/>
        <w:rPr>
          <w:rFonts w:asciiTheme="minorEastAsia" w:hAnsiTheme="minorEastAsia" w:cs="黑体"/>
          <w:color w:val="000000"/>
          <w:kern w:val="0"/>
          <w:sz w:val="32"/>
          <w:szCs w:val="32"/>
        </w:rPr>
      </w:pPr>
      <w:r>
        <w:rPr>
          <w:rFonts w:ascii="黑体" w:eastAsia="黑体" w:cs="黑体" w:hint="eastAsia"/>
          <w:b/>
          <w:color w:val="000000"/>
          <w:kern w:val="0"/>
          <w:sz w:val="32"/>
          <w:szCs w:val="32"/>
        </w:rPr>
        <w:t>十一、项目支出：</w:t>
      </w:r>
      <w:r>
        <w:rPr>
          <w:rFonts w:asciiTheme="minorEastAsia" w:hAnsiTheme="minorEastAsia" w:cs="黑体" w:hint="eastAsia"/>
          <w:color w:val="000000"/>
          <w:kern w:val="0"/>
          <w:sz w:val="32"/>
          <w:szCs w:val="32"/>
        </w:rPr>
        <w:t>指在基本支出之外为完成特定行政任务和事业发展目标</w:t>
      </w:r>
      <w:r>
        <w:rPr>
          <w:rFonts w:asciiTheme="minorEastAsia" w:hAnsiTheme="minorEastAsia" w:cs="黑体" w:hint="eastAsia"/>
          <w:color w:val="000000"/>
          <w:kern w:val="0"/>
          <w:sz w:val="32"/>
          <w:szCs w:val="32"/>
        </w:rPr>
        <w:t>所发生的支出。</w:t>
      </w:r>
    </w:p>
    <w:p w:rsidR="00865361" w:rsidRDefault="002D0E5F">
      <w:pPr>
        <w:jc w:val="center"/>
        <w:rPr>
          <w:rFonts w:asciiTheme="minorEastAsia" w:hAnsiTheme="minorEastAsia" w:cs="黑体"/>
          <w:color w:val="000000"/>
          <w:kern w:val="0"/>
          <w:sz w:val="32"/>
          <w:szCs w:val="32"/>
        </w:rPr>
      </w:pPr>
      <w:r>
        <w:rPr>
          <w:rFonts w:ascii="黑体" w:eastAsia="黑体" w:cs="黑体" w:hint="eastAsia"/>
          <w:b/>
          <w:color w:val="000000"/>
          <w:kern w:val="0"/>
          <w:sz w:val="32"/>
          <w:szCs w:val="32"/>
        </w:rPr>
        <w:t>十二、政府采购：</w:t>
      </w:r>
      <w:r>
        <w:rPr>
          <w:rFonts w:asciiTheme="minorEastAsia" w:hAnsiTheme="minorEastAsia" w:cs="黑体" w:hint="eastAsia"/>
          <w:color w:val="000000"/>
          <w:kern w:val="0"/>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865361" w:rsidRDefault="00865361">
      <w:pPr>
        <w:pStyle w:val="Default"/>
        <w:jc w:val="center"/>
        <w:rPr>
          <w:sz w:val="72"/>
          <w:szCs w:val="72"/>
        </w:rPr>
      </w:pPr>
    </w:p>
    <w:p w:rsidR="00865361" w:rsidRDefault="00865361">
      <w:pPr>
        <w:pStyle w:val="Default"/>
        <w:jc w:val="center"/>
        <w:rPr>
          <w:sz w:val="72"/>
          <w:szCs w:val="72"/>
        </w:rPr>
      </w:pPr>
    </w:p>
    <w:p w:rsidR="00865361" w:rsidRDefault="00865361">
      <w:pPr>
        <w:pStyle w:val="Default"/>
        <w:jc w:val="center"/>
        <w:rPr>
          <w:sz w:val="72"/>
          <w:szCs w:val="72"/>
        </w:rPr>
      </w:pPr>
    </w:p>
    <w:p w:rsidR="00865361" w:rsidRDefault="00865361">
      <w:pPr>
        <w:pStyle w:val="Default"/>
        <w:jc w:val="center"/>
        <w:rPr>
          <w:sz w:val="72"/>
          <w:szCs w:val="72"/>
        </w:rPr>
      </w:pPr>
    </w:p>
    <w:p w:rsidR="00865361" w:rsidRDefault="00865361">
      <w:pPr>
        <w:pStyle w:val="Default"/>
        <w:jc w:val="center"/>
        <w:rPr>
          <w:sz w:val="72"/>
          <w:szCs w:val="72"/>
        </w:rPr>
      </w:pPr>
    </w:p>
    <w:p w:rsidR="00865361" w:rsidRDefault="00865361">
      <w:pPr>
        <w:pStyle w:val="Default"/>
        <w:jc w:val="center"/>
        <w:rPr>
          <w:sz w:val="72"/>
          <w:szCs w:val="72"/>
        </w:rPr>
      </w:pPr>
    </w:p>
    <w:p w:rsidR="00865361" w:rsidRDefault="00865361">
      <w:pPr>
        <w:pStyle w:val="Default"/>
        <w:jc w:val="center"/>
        <w:rPr>
          <w:sz w:val="72"/>
          <w:szCs w:val="72"/>
        </w:rPr>
      </w:pPr>
    </w:p>
    <w:p w:rsidR="00865361" w:rsidRDefault="00865361">
      <w:pPr>
        <w:pStyle w:val="Default"/>
        <w:jc w:val="both"/>
        <w:rPr>
          <w:sz w:val="72"/>
          <w:szCs w:val="72"/>
        </w:rPr>
      </w:pPr>
    </w:p>
    <w:p w:rsidR="00865361" w:rsidRDefault="00865361">
      <w:pPr>
        <w:pStyle w:val="Default"/>
        <w:jc w:val="center"/>
        <w:rPr>
          <w:sz w:val="72"/>
          <w:szCs w:val="72"/>
        </w:rPr>
      </w:pPr>
    </w:p>
    <w:p w:rsidR="00865361" w:rsidRDefault="002D0E5F">
      <w:pPr>
        <w:pStyle w:val="Default"/>
        <w:jc w:val="center"/>
        <w:rPr>
          <w:sz w:val="72"/>
          <w:szCs w:val="72"/>
        </w:rPr>
      </w:pPr>
      <w:r>
        <w:rPr>
          <w:rFonts w:hint="eastAsia"/>
          <w:sz w:val="72"/>
          <w:szCs w:val="72"/>
        </w:rPr>
        <w:t>第五部分</w:t>
      </w:r>
    </w:p>
    <w:p w:rsidR="00865361" w:rsidRDefault="002D0E5F">
      <w:pPr>
        <w:rPr>
          <w:rFonts w:ascii="黑体" w:eastAsia="黑体" w:cs="黑体"/>
          <w:color w:val="000000"/>
          <w:kern w:val="0"/>
          <w:sz w:val="70"/>
          <w:szCs w:val="70"/>
        </w:rPr>
      </w:pPr>
      <w:r>
        <w:rPr>
          <w:rFonts w:ascii="黑体" w:eastAsia="黑体" w:cs="黑体" w:hint="eastAsia"/>
          <w:color w:val="000000"/>
          <w:kern w:val="0"/>
          <w:sz w:val="70"/>
          <w:szCs w:val="70"/>
        </w:rPr>
        <w:t xml:space="preserve">            </w:t>
      </w:r>
      <w:r>
        <w:rPr>
          <w:rFonts w:ascii="黑体" w:eastAsia="黑体" w:cs="黑体" w:hint="eastAsia"/>
          <w:color w:val="000000"/>
          <w:kern w:val="0"/>
          <w:sz w:val="70"/>
          <w:szCs w:val="70"/>
        </w:rPr>
        <w:t>附件</w:t>
      </w:r>
    </w:p>
    <w:p w:rsidR="00865361" w:rsidRDefault="002D0E5F">
      <w:pPr>
        <w:widowControl/>
        <w:ind w:firstLine="645"/>
        <w:jc w:val="left"/>
        <w:rPr>
          <w:rFonts w:ascii="黑体" w:eastAsia="黑体" w:cs="黑体"/>
          <w:color w:val="000000"/>
          <w:kern w:val="0"/>
          <w:sz w:val="70"/>
          <w:szCs w:val="70"/>
        </w:rPr>
      </w:pPr>
      <w:r>
        <w:rPr>
          <w:rFonts w:ascii="黑体" w:eastAsia="黑体" w:cs="黑体"/>
          <w:color w:val="000000"/>
          <w:kern w:val="0"/>
          <w:sz w:val="70"/>
          <w:szCs w:val="70"/>
        </w:rPr>
        <w:br w:type="page"/>
      </w:r>
    </w:p>
    <w:p w:rsidR="00865361" w:rsidRDefault="00865361">
      <w:pPr>
        <w:jc w:val="center"/>
        <w:rPr>
          <w:rFonts w:ascii="黑体" w:eastAsia="黑体" w:cs="黑体"/>
          <w:color w:val="000000"/>
          <w:kern w:val="0"/>
          <w:sz w:val="70"/>
          <w:szCs w:val="70"/>
        </w:rPr>
      </w:pPr>
    </w:p>
    <w:p w:rsidR="00865361" w:rsidRDefault="002D0E5F" w:rsidP="0046307E">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p>
    <w:p w:rsidR="00865361" w:rsidRDefault="00865361">
      <w:pPr>
        <w:spacing w:line="440" w:lineRule="exact"/>
        <w:ind w:firstLineChars="200" w:firstLine="640"/>
        <w:rPr>
          <w:rFonts w:eastAsia="仿宋_GB2312"/>
          <w:sz w:val="32"/>
          <w:szCs w:val="32"/>
        </w:rPr>
      </w:pPr>
    </w:p>
    <w:p w:rsidR="00865361" w:rsidRDefault="002D0E5F">
      <w:pPr>
        <w:snapToGrid w:val="0"/>
        <w:spacing w:line="520" w:lineRule="exact"/>
        <w:ind w:firstLineChars="200" w:firstLine="560"/>
        <w:rPr>
          <w:rFonts w:ascii="楷体_GB2312" w:eastAsia="楷体_GB2312" w:hAnsi="仿宋"/>
          <w:b/>
          <w:sz w:val="32"/>
          <w:szCs w:val="32"/>
        </w:rPr>
      </w:pPr>
      <w:r>
        <w:rPr>
          <w:rFonts w:ascii="黑体" w:eastAsia="黑体" w:hAnsi="黑体" w:cs="黑体" w:hint="eastAsia"/>
          <w:bCs/>
          <w:sz w:val="28"/>
          <w:szCs w:val="28"/>
        </w:rPr>
        <w:t>一、部门（单位）</w:t>
      </w:r>
      <w:r>
        <w:rPr>
          <w:rFonts w:ascii="楷体_GB2312" w:eastAsia="楷体_GB2312" w:hAnsi="仿宋" w:hint="eastAsia"/>
          <w:b/>
          <w:sz w:val="32"/>
          <w:szCs w:val="32"/>
        </w:rPr>
        <w:t>基本情况。</w:t>
      </w:r>
    </w:p>
    <w:p w:rsidR="00865361" w:rsidRDefault="002D0E5F">
      <w:pPr>
        <w:snapToGrid w:val="0"/>
        <w:spacing w:line="520" w:lineRule="exact"/>
        <w:ind w:firstLineChars="200" w:firstLine="640"/>
        <w:rPr>
          <w:rFonts w:asciiTheme="minorEastAsia" w:hAnsiTheme="minorEastAsia"/>
          <w:sz w:val="32"/>
          <w:szCs w:val="32"/>
        </w:rPr>
      </w:pPr>
      <w:r>
        <w:rPr>
          <w:rFonts w:asciiTheme="minorEastAsia" w:hAnsiTheme="minorEastAsia" w:hint="eastAsia"/>
          <w:sz w:val="32"/>
          <w:szCs w:val="32"/>
        </w:rPr>
        <w:t>我校是一所由财政全额拨款义务教育初级中学，地区处云溪区，学校主管部门是岳阳市教体局，市直学校。人员情况，学校年末在编在职</w:t>
      </w:r>
      <w:r>
        <w:rPr>
          <w:rFonts w:asciiTheme="minorEastAsia" w:hAnsiTheme="minorEastAsia" w:hint="eastAsia"/>
          <w:sz w:val="32"/>
          <w:szCs w:val="32"/>
        </w:rPr>
        <w:t>54</w:t>
      </w:r>
      <w:r>
        <w:rPr>
          <w:rFonts w:asciiTheme="minorEastAsia" w:hAnsiTheme="minorEastAsia" w:hint="eastAsia"/>
          <w:sz w:val="32"/>
          <w:szCs w:val="32"/>
        </w:rPr>
        <w:t>人，退休</w:t>
      </w:r>
      <w:r>
        <w:rPr>
          <w:rFonts w:asciiTheme="minorEastAsia" w:hAnsiTheme="minorEastAsia" w:hint="eastAsia"/>
          <w:sz w:val="32"/>
          <w:szCs w:val="32"/>
        </w:rPr>
        <w:t>68</w:t>
      </w:r>
      <w:r>
        <w:rPr>
          <w:rFonts w:asciiTheme="minorEastAsia" w:hAnsiTheme="minorEastAsia" w:hint="eastAsia"/>
          <w:sz w:val="32"/>
          <w:szCs w:val="32"/>
        </w:rPr>
        <w:t>人，退休人员工资全在社保发放，年末学生人数</w:t>
      </w:r>
      <w:r>
        <w:rPr>
          <w:rFonts w:asciiTheme="minorEastAsia" w:hAnsiTheme="minorEastAsia" w:hint="eastAsia"/>
          <w:sz w:val="32"/>
          <w:szCs w:val="32"/>
        </w:rPr>
        <w:t>215</w:t>
      </w:r>
      <w:r>
        <w:rPr>
          <w:rFonts w:asciiTheme="minorEastAsia" w:hAnsiTheme="minorEastAsia" w:hint="eastAsia"/>
          <w:sz w:val="32"/>
          <w:szCs w:val="32"/>
        </w:rPr>
        <w:t>人。</w:t>
      </w:r>
    </w:p>
    <w:p w:rsidR="00865361" w:rsidRDefault="002D0E5F">
      <w:pPr>
        <w:snapToGrid w:val="0"/>
        <w:spacing w:line="520" w:lineRule="exact"/>
        <w:ind w:firstLineChars="200" w:firstLine="640"/>
        <w:rPr>
          <w:rFonts w:ascii="黑体" w:eastAsia="黑体" w:hAnsi="黑体"/>
          <w:sz w:val="32"/>
          <w:szCs w:val="32"/>
        </w:rPr>
      </w:pPr>
      <w:bookmarkStart w:id="3" w:name="YS060102"/>
      <w:r>
        <w:rPr>
          <w:rFonts w:ascii="黑体" w:eastAsia="黑体" w:hAnsi="黑体" w:hint="eastAsia"/>
          <w:sz w:val="32"/>
          <w:szCs w:val="32"/>
        </w:rPr>
        <w:t>二、收入支出预算执行情况分析</w:t>
      </w:r>
    </w:p>
    <w:bookmarkEnd w:id="3"/>
    <w:p w:rsidR="00865361" w:rsidRDefault="002D0E5F" w:rsidP="0046307E">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（一）收入支出预算安排情况。</w:t>
      </w:r>
    </w:p>
    <w:p w:rsidR="00865361" w:rsidRDefault="002D0E5F">
      <w:pPr>
        <w:snapToGrid w:val="0"/>
        <w:spacing w:line="520" w:lineRule="exact"/>
        <w:ind w:leftChars="304" w:left="958" w:hangingChars="100" w:hanging="320"/>
        <w:rPr>
          <w:rFonts w:ascii="仿宋_GB2312" w:eastAsia="仿宋_GB2312" w:hAnsi="仿宋"/>
          <w:sz w:val="32"/>
          <w:szCs w:val="32"/>
        </w:rPr>
      </w:pPr>
      <w:r>
        <w:rPr>
          <w:rFonts w:ascii="仿宋_GB2312" w:eastAsia="仿宋_GB2312" w:hAnsi="仿宋" w:hint="eastAsia"/>
          <w:sz w:val="32"/>
          <w:szCs w:val="32"/>
        </w:rPr>
        <w:t>当年收入支出预算执行基本情况，</w:t>
      </w:r>
      <w:r>
        <w:rPr>
          <w:rFonts w:ascii="仿宋_GB2312" w:eastAsia="仿宋_GB2312" w:hAnsi="仿宋" w:hint="eastAsia"/>
          <w:sz w:val="32"/>
          <w:szCs w:val="32"/>
        </w:rPr>
        <w:t>2020</w:t>
      </w:r>
      <w:r>
        <w:rPr>
          <w:rFonts w:ascii="仿宋_GB2312" w:eastAsia="仿宋_GB2312" w:hAnsi="仿宋" w:hint="eastAsia"/>
          <w:sz w:val="32"/>
          <w:szCs w:val="32"/>
        </w:rPr>
        <w:t>年预算收入</w:t>
      </w:r>
      <w:r>
        <w:rPr>
          <w:rFonts w:ascii="仿宋_GB2312" w:eastAsia="仿宋_GB2312" w:hAnsi="仿宋" w:hint="eastAsia"/>
          <w:sz w:val="32"/>
          <w:szCs w:val="32"/>
        </w:rPr>
        <w:t>735.9</w:t>
      </w:r>
      <w:r>
        <w:rPr>
          <w:rFonts w:ascii="仿宋_GB2312" w:eastAsia="仿宋_GB2312" w:hAnsi="仿宋" w:hint="eastAsia"/>
          <w:sz w:val="32"/>
          <w:szCs w:val="32"/>
        </w:rPr>
        <w:t>万元。支出预算</w:t>
      </w:r>
      <w:r>
        <w:rPr>
          <w:rFonts w:ascii="仿宋_GB2312" w:eastAsia="仿宋_GB2312" w:hAnsi="仿宋" w:hint="eastAsia"/>
          <w:sz w:val="32"/>
          <w:szCs w:val="32"/>
        </w:rPr>
        <w:t>735.9</w:t>
      </w:r>
      <w:r>
        <w:rPr>
          <w:rFonts w:ascii="仿宋_GB2312" w:eastAsia="仿宋_GB2312" w:hAnsi="仿宋" w:hint="eastAsia"/>
          <w:sz w:val="32"/>
          <w:szCs w:val="32"/>
        </w:rPr>
        <w:t>万元。</w:t>
      </w:r>
    </w:p>
    <w:p w:rsidR="00865361" w:rsidRDefault="002D0E5F" w:rsidP="0046307E">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（二）收入支出预算执行情况。</w:t>
      </w:r>
    </w:p>
    <w:p w:rsidR="00865361" w:rsidRDefault="002D0E5F">
      <w:pPr>
        <w:snapToGrid w:val="0"/>
        <w:spacing w:line="520" w:lineRule="exact"/>
        <w:ind w:leftChars="304" w:left="958" w:hangingChars="100" w:hanging="320"/>
        <w:rPr>
          <w:rFonts w:ascii="仿宋_GB2312" w:eastAsia="仿宋_GB2312" w:hAnsi="仿宋"/>
          <w:sz w:val="32"/>
          <w:szCs w:val="32"/>
        </w:rPr>
      </w:pPr>
      <w:r>
        <w:rPr>
          <w:rFonts w:ascii="仿宋_GB2312" w:eastAsia="仿宋_GB2312" w:hAnsi="仿宋" w:hint="eastAsia"/>
          <w:sz w:val="32"/>
          <w:szCs w:val="32"/>
        </w:rPr>
        <w:t>当年收入支出预算执行基本情况，</w:t>
      </w:r>
      <w:r>
        <w:rPr>
          <w:rFonts w:ascii="仿宋_GB2312" w:eastAsia="仿宋_GB2312" w:hAnsi="仿宋" w:hint="eastAsia"/>
          <w:sz w:val="32"/>
          <w:szCs w:val="32"/>
        </w:rPr>
        <w:t>2020</w:t>
      </w:r>
      <w:r>
        <w:rPr>
          <w:rFonts w:ascii="仿宋_GB2312" w:eastAsia="仿宋_GB2312" w:hAnsi="仿宋" w:hint="eastAsia"/>
          <w:sz w:val="32"/>
          <w:szCs w:val="32"/>
        </w:rPr>
        <w:t>年收入支出预算</w:t>
      </w:r>
      <w:r>
        <w:rPr>
          <w:rFonts w:ascii="仿宋_GB2312" w:eastAsia="仿宋_GB2312" w:hAnsi="仿宋" w:hint="eastAsia"/>
          <w:sz w:val="32"/>
          <w:szCs w:val="32"/>
        </w:rPr>
        <w:t>735.9</w:t>
      </w:r>
      <w:r>
        <w:rPr>
          <w:rFonts w:ascii="仿宋_GB2312" w:eastAsia="仿宋_GB2312" w:hAnsi="仿宋" w:hint="eastAsia"/>
          <w:sz w:val="32"/>
          <w:szCs w:val="32"/>
        </w:rPr>
        <w:t>万元。收入支出预算完成率均达到</w:t>
      </w:r>
      <w:r>
        <w:rPr>
          <w:rFonts w:ascii="仿宋_GB2312" w:eastAsia="仿宋_GB2312" w:hAnsi="仿宋" w:hint="eastAsia"/>
          <w:sz w:val="32"/>
          <w:szCs w:val="32"/>
        </w:rPr>
        <w:t>100%</w:t>
      </w:r>
      <w:r>
        <w:rPr>
          <w:rFonts w:ascii="仿宋_GB2312" w:eastAsia="仿宋_GB2312" w:hAnsi="仿宋" w:hint="eastAsia"/>
          <w:sz w:val="32"/>
          <w:szCs w:val="32"/>
        </w:rPr>
        <w:t>。</w:t>
      </w:r>
    </w:p>
    <w:p w:rsidR="00865361" w:rsidRDefault="002D0E5F" w:rsidP="0046307E">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．收入支出与预算对比分析。</w:t>
      </w:r>
    </w:p>
    <w:p w:rsidR="00865361" w:rsidRDefault="002D0E5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）本年实际收入</w:t>
      </w:r>
      <w:r>
        <w:rPr>
          <w:rFonts w:ascii="仿宋_GB2312" w:eastAsia="仿宋_GB2312" w:hAnsi="仿宋" w:hint="eastAsia"/>
          <w:sz w:val="32"/>
          <w:szCs w:val="32"/>
        </w:rPr>
        <w:t>1046.74</w:t>
      </w:r>
      <w:r>
        <w:rPr>
          <w:rFonts w:ascii="仿宋_GB2312" w:eastAsia="仿宋_GB2312" w:hAnsi="仿宋" w:hint="eastAsia"/>
          <w:sz w:val="32"/>
          <w:szCs w:val="32"/>
        </w:rPr>
        <w:t>万元。</w:t>
      </w:r>
    </w:p>
    <w:p w:rsidR="00865361" w:rsidRDefault="002D0E5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）差异原因分析。差异较大的主要原因是年终绩效未纳入年初预算，财政拨款增加。</w:t>
      </w:r>
    </w:p>
    <w:p w:rsidR="00865361" w:rsidRDefault="002D0E5F" w:rsidP="0046307E">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．收入支出结构分析。</w:t>
      </w:r>
    </w:p>
    <w:p w:rsidR="00865361" w:rsidRDefault="002D0E5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）当年财政补助收人</w:t>
      </w:r>
      <w:r>
        <w:rPr>
          <w:rFonts w:ascii="仿宋_GB2312" w:eastAsia="仿宋_GB2312" w:hAnsi="仿宋" w:hint="eastAsia"/>
          <w:sz w:val="32"/>
          <w:szCs w:val="32"/>
        </w:rPr>
        <w:t xml:space="preserve"> 1046.74</w:t>
      </w:r>
      <w:r>
        <w:rPr>
          <w:rFonts w:ascii="仿宋_GB2312" w:eastAsia="仿宋_GB2312" w:hAnsi="仿宋" w:hint="eastAsia"/>
          <w:sz w:val="32"/>
          <w:szCs w:val="32"/>
        </w:rPr>
        <w:t>万元，事业收入</w:t>
      </w:r>
      <w:r>
        <w:rPr>
          <w:rFonts w:ascii="仿宋_GB2312" w:eastAsia="仿宋_GB2312" w:hAnsi="仿宋" w:hint="eastAsia"/>
          <w:sz w:val="32"/>
          <w:szCs w:val="32"/>
        </w:rPr>
        <w:t>0.64</w:t>
      </w:r>
      <w:r>
        <w:rPr>
          <w:rFonts w:ascii="仿宋_GB2312" w:eastAsia="仿宋_GB2312" w:hAnsi="仿宋" w:hint="eastAsia"/>
          <w:sz w:val="32"/>
          <w:szCs w:val="32"/>
        </w:rPr>
        <w:t>万元。</w:t>
      </w:r>
    </w:p>
    <w:p w:rsidR="00865361" w:rsidRDefault="002D0E5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）当年基本支出</w:t>
      </w:r>
      <w:r>
        <w:rPr>
          <w:rFonts w:ascii="仿宋_GB2312" w:eastAsia="仿宋_GB2312" w:hAnsi="仿宋" w:hint="eastAsia"/>
          <w:sz w:val="32"/>
          <w:szCs w:val="32"/>
        </w:rPr>
        <w:t>1045.3</w:t>
      </w:r>
      <w:r>
        <w:rPr>
          <w:rFonts w:ascii="仿宋_GB2312" w:eastAsia="仿宋_GB2312" w:hAnsi="仿宋" w:hint="eastAsia"/>
          <w:sz w:val="32"/>
          <w:szCs w:val="32"/>
        </w:rPr>
        <w:t>万元，项目支出</w:t>
      </w:r>
      <w:r>
        <w:rPr>
          <w:rFonts w:ascii="仿宋_GB2312" w:eastAsia="仿宋_GB2312" w:hAnsi="仿宋" w:hint="eastAsia"/>
          <w:sz w:val="32"/>
          <w:szCs w:val="32"/>
        </w:rPr>
        <w:t xml:space="preserve"> 23</w:t>
      </w:r>
      <w:r>
        <w:rPr>
          <w:rFonts w:ascii="仿宋_GB2312" w:eastAsia="仿宋_GB2312" w:hAnsi="仿宋" w:hint="eastAsia"/>
          <w:sz w:val="32"/>
          <w:szCs w:val="32"/>
        </w:rPr>
        <w:t>万元。其中人员经费</w:t>
      </w:r>
      <w:r>
        <w:rPr>
          <w:rFonts w:ascii="仿宋_GB2312" w:eastAsia="仿宋_GB2312" w:hAnsi="仿宋" w:hint="eastAsia"/>
          <w:sz w:val="32"/>
          <w:szCs w:val="32"/>
        </w:rPr>
        <w:t xml:space="preserve"> 959</w:t>
      </w:r>
      <w:r>
        <w:rPr>
          <w:rFonts w:ascii="仿宋_GB2312" w:eastAsia="仿宋_GB2312" w:hAnsi="仿宋" w:hint="eastAsia"/>
          <w:sz w:val="32"/>
          <w:szCs w:val="32"/>
        </w:rPr>
        <w:t>万元，公用经费</w:t>
      </w:r>
      <w:r>
        <w:rPr>
          <w:rFonts w:ascii="仿宋_GB2312" w:eastAsia="仿宋_GB2312" w:hAnsi="仿宋" w:hint="eastAsia"/>
          <w:sz w:val="32"/>
          <w:szCs w:val="32"/>
        </w:rPr>
        <w:t>85.7</w:t>
      </w:r>
      <w:r>
        <w:rPr>
          <w:rFonts w:ascii="仿宋_GB2312" w:eastAsia="仿宋_GB2312" w:hAnsi="仿宋" w:hint="eastAsia"/>
          <w:sz w:val="32"/>
          <w:szCs w:val="32"/>
        </w:rPr>
        <w:t>万元。</w:t>
      </w:r>
    </w:p>
    <w:p w:rsidR="00865361" w:rsidRDefault="002D0E5F" w:rsidP="0046307E">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．支出按经济分类科目分析。</w:t>
      </w:r>
    </w:p>
    <w:p w:rsidR="00865361" w:rsidRDefault="002D0E5F">
      <w:pPr>
        <w:snapToGrid w:val="0"/>
        <w:spacing w:line="520" w:lineRule="exact"/>
        <w:ind w:leftChars="152" w:left="319"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b/>
          <w:sz w:val="32"/>
          <w:szCs w:val="32"/>
        </w:rPr>
        <w:t>“</w:t>
      </w:r>
      <w:r>
        <w:rPr>
          <w:rFonts w:ascii="仿宋_GB2312" w:eastAsia="仿宋_GB2312" w:hAnsi="仿宋" w:hint="eastAsia"/>
          <w:sz w:val="32"/>
          <w:szCs w:val="32"/>
        </w:rPr>
        <w:t>三公</w:t>
      </w:r>
      <w:r>
        <w:rPr>
          <w:rFonts w:ascii="仿宋_GB2312" w:eastAsia="仿宋_GB2312" w:hAnsi="仿宋" w:hint="eastAsia"/>
          <w:b/>
          <w:sz w:val="32"/>
          <w:szCs w:val="32"/>
        </w:rPr>
        <w:t>”</w:t>
      </w:r>
      <w:r>
        <w:rPr>
          <w:rFonts w:ascii="仿宋_GB2312" w:eastAsia="仿宋_GB2312" w:hAnsi="仿宋" w:hint="eastAsia"/>
          <w:sz w:val="32"/>
          <w:szCs w:val="32"/>
        </w:rPr>
        <w:t>经费支出情况：本年公务接待费为</w:t>
      </w:r>
      <w:r>
        <w:rPr>
          <w:rFonts w:ascii="仿宋_GB2312" w:eastAsia="仿宋_GB2312" w:hAnsi="仿宋" w:hint="eastAsia"/>
          <w:sz w:val="32"/>
          <w:szCs w:val="32"/>
        </w:rPr>
        <w:t>0.8</w:t>
      </w:r>
      <w:r>
        <w:rPr>
          <w:rFonts w:ascii="仿宋_GB2312" w:eastAsia="仿宋_GB2312" w:hAnsi="仿宋" w:hint="eastAsia"/>
          <w:sz w:val="32"/>
          <w:szCs w:val="32"/>
        </w:rPr>
        <w:t>万元，比上年减少</w:t>
      </w:r>
      <w:r>
        <w:rPr>
          <w:rFonts w:ascii="仿宋_GB2312" w:eastAsia="仿宋_GB2312" w:hAnsi="仿宋" w:hint="eastAsia"/>
          <w:sz w:val="32"/>
          <w:szCs w:val="32"/>
        </w:rPr>
        <w:t>0.10</w:t>
      </w:r>
      <w:r>
        <w:rPr>
          <w:rFonts w:ascii="仿宋_GB2312" w:eastAsia="仿宋_GB2312" w:hAnsi="仿宋" w:hint="eastAsia"/>
          <w:sz w:val="32"/>
          <w:szCs w:val="32"/>
        </w:rPr>
        <w:t>万元。</w:t>
      </w:r>
    </w:p>
    <w:p w:rsidR="00865361" w:rsidRDefault="002D0E5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）培训费支出情况：培训费支出</w:t>
      </w:r>
      <w:r>
        <w:rPr>
          <w:rFonts w:ascii="仿宋_GB2312" w:eastAsia="仿宋_GB2312" w:hAnsi="仿宋" w:hint="eastAsia"/>
          <w:sz w:val="32"/>
          <w:szCs w:val="32"/>
        </w:rPr>
        <w:t xml:space="preserve"> 2.6</w:t>
      </w:r>
      <w:r>
        <w:rPr>
          <w:rFonts w:ascii="仿宋_GB2312" w:eastAsia="仿宋_GB2312" w:hAnsi="仿宋" w:hint="eastAsia"/>
          <w:sz w:val="32"/>
          <w:szCs w:val="32"/>
        </w:rPr>
        <w:t>万</w:t>
      </w:r>
      <w:r>
        <w:rPr>
          <w:rFonts w:ascii="仿宋_GB2312" w:eastAsia="仿宋_GB2312" w:hAnsi="仿宋" w:hint="eastAsia"/>
          <w:sz w:val="32"/>
          <w:szCs w:val="32"/>
        </w:rPr>
        <w:t xml:space="preserve"> </w:t>
      </w:r>
      <w:r>
        <w:rPr>
          <w:rFonts w:ascii="仿宋_GB2312" w:eastAsia="仿宋_GB2312" w:hAnsi="仿宋" w:hint="eastAsia"/>
          <w:sz w:val="32"/>
          <w:szCs w:val="32"/>
        </w:rPr>
        <w:t>元，比上年减少</w:t>
      </w:r>
      <w:r>
        <w:rPr>
          <w:rFonts w:ascii="仿宋_GB2312" w:eastAsia="仿宋_GB2312" w:hAnsi="仿宋" w:hint="eastAsia"/>
          <w:sz w:val="32"/>
          <w:szCs w:val="32"/>
        </w:rPr>
        <w:t>12.1</w:t>
      </w:r>
      <w:r>
        <w:rPr>
          <w:rFonts w:ascii="仿宋_GB2312" w:eastAsia="仿宋_GB2312" w:hAnsi="仿宋" w:hint="eastAsia"/>
          <w:sz w:val="32"/>
          <w:szCs w:val="32"/>
        </w:rPr>
        <w:t>万元，主要是老师</w:t>
      </w:r>
      <w:r>
        <w:rPr>
          <w:rFonts w:ascii="仿宋_GB2312" w:eastAsia="仿宋_GB2312" w:hAnsi="仿宋" w:hint="eastAsia"/>
          <w:sz w:val="32"/>
          <w:szCs w:val="32"/>
        </w:rPr>
        <w:t>培训专题人次及次数减少。</w:t>
      </w:r>
    </w:p>
    <w:p w:rsidR="00865361" w:rsidRDefault="002D0E5F" w:rsidP="0046307E">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（三）年末结转和结余情况。</w:t>
      </w:r>
    </w:p>
    <w:p w:rsidR="00865361" w:rsidRDefault="002D0E5F">
      <w:pPr>
        <w:snapToGrid w:val="0"/>
        <w:spacing w:line="52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lastRenderedPageBreak/>
        <w:t>上年末财政补助结转为</w:t>
      </w:r>
      <w:r>
        <w:rPr>
          <w:rFonts w:ascii="仿宋_GB2312" w:eastAsia="仿宋_GB2312" w:hAnsi="仿宋" w:hint="eastAsia"/>
          <w:sz w:val="32"/>
          <w:szCs w:val="32"/>
        </w:rPr>
        <w:t>22.92</w:t>
      </w:r>
      <w:r>
        <w:rPr>
          <w:rFonts w:ascii="仿宋_GB2312" w:eastAsia="仿宋_GB2312" w:hAnsi="仿宋" w:hint="eastAsia"/>
          <w:sz w:val="32"/>
          <w:szCs w:val="32"/>
        </w:rPr>
        <w:t>万元，本年末财政补助结转为</w:t>
      </w:r>
      <w:r>
        <w:rPr>
          <w:rFonts w:ascii="仿宋_GB2312" w:eastAsia="仿宋_GB2312" w:hAnsi="仿宋" w:hint="eastAsia"/>
          <w:sz w:val="32"/>
          <w:szCs w:val="32"/>
        </w:rPr>
        <w:t>2</w:t>
      </w:r>
      <w:r>
        <w:rPr>
          <w:rFonts w:ascii="仿宋_GB2312" w:eastAsia="仿宋_GB2312" w:hAnsi="仿宋" w:hint="eastAsia"/>
          <w:sz w:val="32"/>
          <w:szCs w:val="32"/>
        </w:rPr>
        <w:t>万元，年末结转减少的原因主要是专项改造本资金已完成支出。</w:t>
      </w:r>
    </w:p>
    <w:p w:rsidR="00865361" w:rsidRDefault="002D0E5F">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三、部门（单位）专项组织实施情况</w:t>
      </w:r>
    </w:p>
    <w:p w:rsidR="00865361" w:rsidRDefault="002D0E5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、学校成立了以校长为组长的学校经费管理、物资采购、校产管理等领导小组，制定了物资采购、校产管理等制度。</w:t>
      </w:r>
    </w:p>
    <w:p w:rsidR="00865361" w:rsidRDefault="002D0E5F">
      <w:pPr>
        <w:ind w:leftChars="250" w:left="525"/>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、加大资金管理力度，杜绝专款挪用现象，严格遵守财经纪律。</w:t>
      </w:r>
    </w:p>
    <w:p w:rsidR="00865361" w:rsidRDefault="002D0E5F">
      <w:pPr>
        <w:ind w:leftChars="250" w:left="525"/>
        <w:rPr>
          <w:rFonts w:ascii="仿宋_GB2312" w:eastAsia="仿宋_GB2312" w:hAnsi="宋体" w:cs="宋体"/>
          <w:sz w:val="32"/>
          <w:szCs w:val="32"/>
        </w:rPr>
      </w:pPr>
      <w:r>
        <w:rPr>
          <w:rFonts w:ascii="仿宋_GB2312" w:eastAsia="仿宋_GB2312" w:hint="eastAsia"/>
          <w:sz w:val="32"/>
          <w:szCs w:val="32"/>
        </w:rPr>
        <w:t>3</w:t>
      </w:r>
      <w:r>
        <w:rPr>
          <w:rFonts w:ascii="仿宋_GB2312" w:eastAsia="仿宋_GB2312" w:hint="eastAsia"/>
          <w:sz w:val="32"/>
          <w:szCs w:val="32"/>
        </w:rPr>
        <w:t>、按上级要求对专款进行绩效目标跟踪管理及评价。</w:t>
      </w:r>
    </w:p>
    <w:p w:rsidR="00865361" w:rsidRDefault="002D0E5F">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四、部门（单位）整体支出绩效情况</w:t>
      </w:r>
    </w:p>
    <w:p w:rsidR="00865361" w:rsidRDefault="002D0E5F">
      <w:pPr>
        <w:spacing w:line="560" w:lineRule="exact"/>
        <w:ind w:firstLineChars="200" w:firstLine="640"/>
        <w:rPr>
          <w:rFonts w:eastAsia="楷体_GB2312"/>
          <w:bCs/>
          <w:sz w:val="28"/>
          <w:szCs w:val="28"/>
        </w:rPr>
      </w:pPr>
      <w:r>
        <w:rPr>
          <w:rFonts w:ascii="仿宋_GB2312" w:eastAsia="仿宋_GB2312" w:hAnsi="仿宋_GB2312" w:cs="仿宋_GB2312" w:hint="eastAsia"/>
          <w:color w:val="000000"/>
          <w:sz w:val="32"/>
          <w:szCs w:val="32"/>
        </w:rPr>
        <w:t>本年度在我校全体师生共同努力下，按质按量完成年初预定目标，单位总体运行情况良好。</w:t>
      </w:r>
    </w:p>
    <w:p w:rsidR="00865361" w:rsidRDefault="00865361">
      <w:pPr>
        <w:rPr>
          <w:rFonts w:eastAsia="楷体_GB2312"/>
          <w:sz w:val="28"/>
          <w:szCs w:val="28"/>
        </w:rPr>
      </w:pPr>
    </w:p>
    <w:p w:rsidR="00865361" w:rsidRDefault="00865361">
      <w:pPr>
        <w:rPr>
          <w:rFonts w:eastAsia="楷体_GB2312"/>
          <w:sz w:val="28"/>
          <w:szCs w:val="28"/>
        </w:rPr>
      </w:pPr>
    </w:p>
    <w:p w:rsidR="00865361" w:rsidRDefault="00865361">
      <w:pPr>
        <w:jc w:val="center"/>
        <w:rPr>
          <w:rFonts w:eastAsia="楷体_GB2312"/>
          <w:sz w:val="28"/>
          <w:szCs w:val="28"/>
        </w:rPr>
      </w:pPr>
      <w:bookmarkStart w:id="4" w:name="_GoBack"/>
      <w:bookmarkEnd w:id="4"/>
    </w:p>
    <w:tbl>
      <w:tblPr>
        <w:tblW w:w="10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2058"/>
        <w:gridCol w:w="1549"/>
        <w:gridCol w:w="1417"/>
        <w:gridCol w:w="808"/>
        <w:gridCol w:w="1901"/>
        <w:gridCol w:w="2684"/>
      </w:tblGrid>
      <w:tr w:rsidR="00865361">
        <w:trPr>
          <w:trHeight w:val="567"/>
          <w:jc w:val="center"/>
        </w:trPr>
        <w:tc>
          <w:tcPr>
            <w:tcW w:w="10417" w:type="dxa"/>
            <w:gridSpan w:val="6"/>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部门（单位）整体支出绩效自评情况</w:t>
            </w:r>
          </w:p>
        </w:tc>
      </w:tr>
      <w:tr w:rsidR="00865361">
        <w:trPr>
          <w:trHeight w:val="567"/>
          <w:jc w:val="center"/>
        </w:trPr>
        <w:tc>
          <w:tcPr>
            <w:tcW w:w="2058" w:type="dxa"/>
            <w:vMerge w:val="restart"/>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3"/>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2"/>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865361">
        <w:trPr>
          <w:trHeight w:val="1172"/>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3774" w:type="dxa"/>
            <w:gridSpan w:val="3"/>
            <w:vAlign w:val="center"/>
          </w:tcPr>
          <w:p w:rsidR="00865361" w:rsidRDefault="002D0E5F">
            <w:pPr>
              <w:autoSpaceDN w:val="0"/>
              <w:spacing w:line="320" w:lineRule="exact"/>
              <w:jc w:val="left"/>
              <w:textAlignment w:val="center"/>
              <w:rPr>
                <w:rFonts w:ascii="仿宋_GB2312" w:eastAsia="仿宋_GB2312"/>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1</w:t>
            </w:r>
            <w:r>
              <w:rPr>
                <w:rFonts w:ascii="仿宋_GB2312" w:eastAsia="仿宋_GB2312" w:hint="eastAsia"/>
              </w:rPr>
              <w:t>:</w:t>
            </w:r>
            <w:r>
              <w:rPr>
                <w:rFonts w:ascii="仿宋_GB2312" w:eastAsia="仿宋_GB2312" w:hint="eastAsia"/>
              </w:rPr>
              <w:t>抓管理：明确责任制，向管理要质量。</w:t>
            </w:r>
          </w:p>
          <w:p w:rsidR="00865361" w:rsidRDefault="002D0E5F">
            <w:pPr>
              <w:autoSpaceDN w:val="0"/>
              <w:spacing w:line="320" w:lineRule="exact"/>
              <w:jc w:val="left"/>
              <w:textAlignment w:val="center"/>
              <w:rPr>
                <w:rFonts w:ascii="仿宋_GB2312" w:eastAsia="仿宋_GB2312"/>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2:</w:t>
            </w:r>
            <w:r>
              <w:rPr>
                <w:rFonts w:ascii="仿宋_GB2312" w:eastAsia="仿宋_GB2312" w:hint="eastAsia"/>
              </w:rPr>
              <w:t>求质量：力争本年度的各项成绩都有所提升。</w:t>
            </w: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3</w:t>
            </w:r>
            <w:r>
              <w:rPr>
                <w:rFonts w:ascii="仿宋_GB2312" w:eastAsia="仿宋_GB2312" w:hint="eastAsia"/>
              </w:rPr>
              <w:t>:</w:t>
            </w:r>
            <w:r>
              <w:rPr>
                <w:rFonts w:ascii="仿宋_GB2312" w:eastAsia="仿宋_GB2312" w:hint="eastAsia"/>
              </w:rPr>
              <w:t>保平安：确保学校无安全事故，创建平安校园、和谐校园务</w:t>
            </w:r>
            <w:r>
              <w:rPr>
                <w:rFonts w:ascii="仿宋_GB2312" w:eastAsia="仿宋_GB2312" w:hint="eastAsia"/>
              </w:rPr>
              <w:t>.</w:t>
            </w: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：完成年初财务预算目标</w:t>
            </w:r>
            <w:r>
              <w:rPr>
                <w:rFonts w:ascii="仿宋_GB2312" w:eastAsia="仿宋_GB2312" w:hAnsi="仿宋_GB2312" w:cs="仿宋_GB2312" w:hint="eastAsia"/>
                <w:color w:val="000000"/>
                <w:sz w:val="24"/>
              </w:rPr>
              <w:t>.</w:t>
            </w:r>
          </w:p>
          <w:p w:rsidR="00865361" w:rsidRDefault="00865361">
            <w:pPr>
              <w:autoSpaceDN w:val="0"/>
              <w:spacing w:line="320" w:lineRule="exact"/>
              <w:jc w:val="left"/>
              <w:textAlignment w:val="center"/>
              <w:rPr>
                <w:rFonts w:ascii="仿宋_GB2312" w:eastAsia="仿宋_GB2312" w:hAnsi="仿宋_GB2312" w:cs="仿宋_GB2312"/>
                <w:color w:val="000000"/>
                <w:sz w:val="24"/>
              </w:rPr>
            </w:pPr>
          </w:p>
        </w:tc>
        <w:tc>
          <w:tcPr>
            <w:tcW w:w="4585" w:type="dxa"/>
            <w:gridSpan w:val="2"/>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按质按量完成年初预定目标，单位总体运行情况良好。</w:t>
            </w:r>
          </w:p>
        </w:tc>
      </w:tr>
      <w:tr w:rsidR="00865361">
        <w:trPr>
          <w:trHeight w:val="567"/>
          <w:jc w:val="center"/>
        </w:trPr>
        <w:tc>
          <w:tcPr>
            <w:tcW w:w="2058" w:type="dxa"/>
            <w:vMerge w:val="restart"/>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2"/>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2"/>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restart"/>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vMerge w:val="restart"/>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优秀教师率。</w:t>
            </w:r>
          </w:p>
        </w:tc>
        <w:tc>
          <w:tcPr>
            <w:tcW w:w="2684" w:type="dxa"/>
            <w:vAlign w:val="center"/>
          </w:tcPr>
          <w:p w:rsidR="00865361" w:rsidRDefault="002D0E5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50%</w:t>
            </w: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ign w:val="center"/>
          </w:tcPr>
          <w:p w:rsidR="00865361" w:rsidRDefault="00865361">
            <w:pPr>
              <w:spacing w:line="320" w:lineRule="exact"/>
              <w:rPr>
                <w:rFonts w:ascii="仿宋_GB2312" w:eastAsia="仿宋_GB2312" w:hAnsi="仿宋_GB2312" w:cs="仿宋_GB2312"/>
                <w:sz w:val="24"/>
              </w:rPr>
            </w:pP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适龄小学生入学率。</w:t>
            </w:r>
          </w:p>
        </w:tc>
        <w:tc>
          <w:tcPr>
            <w:tcW w:w="2684" w:type="dxa"/>
            <w:vAlign w:val="center"/>
          </w:tcPr>
          <w:p w:rsidR="00865361" w:rsidRDefault="002D0E5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100%</w:t>
            </w: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ign w:val="center"/>
          </w:tcPr>
          <w:p w:rsidR="00865361" w:rsidRDefault="00865361">
            <w:pPr>
              <w:spacing w:line="320" w:lineRule="exact"/>
              <w:rPr>
                <w:rFonts w:ascii="仿宋_GB2312" w:eastAsia="仿宋_GB2312" w:hAnsi="仿宋_GB2312" w:cs="仿宋_GB2312"/>
                <w:sz w:val="24"/>
              </w:rPr>
            </w:pPr>
          </w:p>
        </w:tc>
        <w:tc>
          <w:tcPr>
            <w:tcW w:w="2709" w:type="dxa"/>
            <w:gridSpan w:val="2"/>
            <w:vAlign w:val="center"/>
          </w:tcPr>
          <w:p w:rsidR="00865361" w:rsidRDefault="00865361">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865361" w:rsidRDefault="00865361">
            <w:pPr>
              <w:autoSpaceDN w:val="0"/>
              <w:spacing w:line="320" w:lineRule="exact"/>
              <w:jc w:val="center"/>
              <w:textAlignment w:val="center"/>
              <w:rPr>
                <w:rFonts w:ascii="仿宋_GB2312" w:eastAsia="仿宋_GB2312" w:hAnsi="仿宋_GB2312" w:cs="仿宋_GB2312"/>
                <w:b/>
                <w:color w:val="000000"/>
                <w:sz w:val="24"/>
              </w:rPr>
            </w:pP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restart"/>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int="eastAsia"/>
              </w:rPr>
              <w:t>学区范围内适龄小学毕业生升学。</w:t>
            </w:r>
          </w:p>
        </w:tc>
        <w:tc>
          <w:tcPr>
            <w:tcW w:w="2684" w:type="dxa"/>
            <w:vAlign w:val="center"/>
          </w:tcPr>
          <w:p w:rsidR="00865361" w:rsidRDefault="002D0E5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100%</w:t>
            </w:r>
          </w:p>
        </w:tc>
      </w:tr>
      <w:tr w:rsidR="00865361">
        <w:trPr>
          <w:trHeight w:val="461"/>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ign w:val="center"/>
          </w:tcPr>
          <w:p w:rsidR="00865361" w:rsidRDefault="00865361">
            <w:pPr>
              <w:autoSpaceDN w:val="0"/>
              <w:spacing w:line="320" w:lineRule="exact"/>
              <w:jc w:val="center"/>
              <w:textAlignment w:val="center"/>
              <w:rPr>
                <w:rFonts w:ascii="仿宋_GB2312" w:eastAsia="仿宋_GB2312" w:hAnsi="仿宋_GB2312" w:cs="仿宋_GB2312"/>
                <w:sz w:val="24"/>
              </w:rPr>
            </w:pP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添置教育教学设备</w:t>
            </w:r>
          </w:p>
        </w:tc>
        <w:tc>
          <w:tcPr>
            <w:tcW w:w="2684" w:type="dxa"/>
            <w:vAlign w:val="center"/>
          </w:tcPr>
          <w:p w:rsidR="00865361" w:rsidRDefault="002D0E5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本年新增教学设备</w:t>
            </w:r>
            <w:r>
              <w:rPr>
                <w:rFonts w:ascii="仿宋_GB2312" w:eastAsia="仿宋_GB2312" w:hAnsi="仿宋_GB2312" w:cs="仿宋_GB2312" w:hint="eastAsia"/>
                <w:b/>
                <w:color w:val="000000"/>
                <w:sz w:val="24"/>
              </w:rPr>
              <w:t>3</w:t>
            </w:r>
            <w:r>
              <w:rPr>
                <w:rFonts w:ascii="仿宋_GB2312" w:eastAsia="仿宋_GB2312" w:hAnsi="仿宋_GB2312" w:cs="仿宋_GB2312" w:hint="eastAsia"/>
                <w:b/>
                <w:color w:val="000000"/>
                <w:sz w:val="24"/>
              </w:rPr>
              <w:t>万元</w:t>
            </w:r>
          </w:p>
        </w:tc>
      </w:tr>
      <w:tr w:rsidR="00865361">
        <w:trPr>
          <w:trHeight w:val="461"/>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ign w:val="center"/>
          </w:tcPr>
          <w:p w:rsidR="00865361" w:rsidRDefault="00865361">
            <w:pPr>
              <w:autoSpaceDN w:val="0"/>
              <w:spacing w:line="320" w:lineRule="exact"/>
              <w:jc w:val="center"/>
              <w:textAlignment w:val="center"/>
              <w:rPr>
                <w:rFonts w:ascii="仿宋_GB2312" w:eastAsia="仿宋_GB2312" w:hAnsi="仿宋_GB2312" w:cs="仿宋_GB2312"/>
                <w:sz w:val="24"/>
              </w:rPr>
            </w:pP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3:</w:t>
            </w:r>
            <w:r>
              <w:rPr>
                <w:rFonts w:ascii="仿宋_GB2312" w:eastAsia="仿宋_GB2312" w:hint="eastAsia"/>
              </w:rPr>
              <w:t>组织全体老师参加继续教育提升教学业务水平。</w:t>
            </w:r>
          </w:p>
        </w:tc>
        <w:tc>
          <w:tcPr>
            <w:tcW w:w="2684" w:type="dxa"/>
            <w:vAlign w:val="center"/>
          </w:tcPr>
          <w:p w:rsidR="00865361" w:rsidRDefault="002D0E5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本年教师培训费用</w:t>
            </w:r>
            <w:r>
              <w:rPr>
                <w:rFonts w:ascii="仿宋_GB2312" w:eastAsia="仿宋_GB2312" w:hAnsi="仿宋_GB2312" w:cs="仿宋_GB2312" w:hint="eastAsia"/>
                <w:b/>
                <w:color w:val="000000"/>
                <w:sz w:val="24"/>
              </w:rPr>
              <w:t>2.6</w:t>
            </w:r>
            <w:r>
              <w:rPr>
                <w:rFonts w:ascii="仿宋_GB2312" w:eastAsia="仿宋_GB2312" w:hAnsi="仿宋_GB2312" w:cs="仿宋_GB2312" w:hint="eastAsia"/>
                <w:b/>
                <w:color w:val="000000"/>
                <w:sz w:val="24"/>
              </w:rPr>
              <w:t>万元</w:t>
            </w: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restart"/>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后勤校长主管财务，各部门负责按年、月编制经费支出计划，交财务主管审批。</w:t>
            </w:r>
          </w:p>
          <w:p w:rsidR="00865361" w:rsidRDefault="00865361">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865361" w:rsidRDefault="002D0E5F">
            <w:pPr>
              <w:jc w:val="center"/>
              <w:rPr>
                <w:rFonts w:ascii="仿宋_GB2312" w:eastAsia="仿宋_GB2312" w:hAnsi="宋体" w:cs="宋体"/>
                <w:sz w:val="24"/>
              </w:rPr>
            </w:pPr>
            <w:r>
              <w:rPr>
                <w:rFonts w:ascii="仿宋_GB2312" w:eastAsia="仿宋_GB2312" w:hint="eastAsia"/>
              </w:rPr>
              <w:t>按时完成</w:t>
            </w:r>
          </w:p>
          <w:p w:rsidR="00865361" w:rsidRDefault="00865361">
            <w:pPr>
              <w:autoSpaceDN w:val="0"/>
              <w:spacing w:line="320" w:lineRule="exact"/>
              <w:jc w:val="center"/>
              <w:textAlignment w:val="center"/>
              <w:rPr>
                <w:rFonts w:ascii="仿宋_GB2312" w:eastAsia="仿宋_GB2312" w:hAnsi="仿宋_GB2312" w:cs="仿宋_GB2312"/>
                <w:b/>
                <w:color w:val="000000"/>
                <w:sz w:val="24"/>
              </w:rPr>
            </w:pP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ign w:val="center"/>
          </w:tcPr>
          <w:p w:rsidR="00865361" w:rsidRDefault="00865361">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计划经批准后才得以实施。财务收支量入为出，收支平衡。本学年完成</w:t>
            </w:r>
          </w:p>
          <w:p w:rsidR="00865361" w:rsidRDefault="00865361">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865361" w:rsidRDefault="002D0E5F">
            <w:pPr>
              <w:jc w:val="center"/>
              <w:rPr>
                <w:rFonts w:ascii="仿宋_GB2312" w:eastAsia="仿宋_GB2312" w:hAnsi="宋体" w:cs="宋体"/>
                <w:sz w:val="24"/>
              </w:rPr>
            </w:pPr>
            <w:r>
              <w:rPr>
                <w:rFonts w:ascii="仿宋_GB2312" w:eastAsia="仿宋_GB2312" w:hint="eastAsia"/>
              </w:rPr>
              <w:t>按时完成</w:t>
            </w:r>
          </w:p>
          <w:p w:rsidR="00865361" w:rsidRDefault="00865361">
            <w:pPr>
              <w:autoSpaceDN w:val="0"/>
              <w:spacing w:line="320" w:lineRule="exact"/>
              <w:jc w:val="center"/>
              <w:textAlignment w:val="center"/>
              <w:rPr>
                <w:rFonts w:ascii="仿宋_GB2312" w:eastAsia="仿宋_GB2312" w:hAnsi="仿宋_GB2312" w:cs="仿宋_GB2312"/>
                <w:b/>
                <w:color w:val="000000"/>
                <w:sz w:val="24"/>
              </w:rPr>
            </w:pP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ign w:val="center"/>
          </w:tcPr>
          <w:p w:rsidR="00865361" w:rsidRDefault="00865361">
            <w:pPr>
              <w:autoSpaceDN w:val="0"/>
              <w:spacing w:line="320" w:lineRule="exact"/>
              <w:jc w:val="center"/>
              <w:textAlignment w:val="center"/>
              <w:rPr>
                <w:rFonts w:ascii="仿宋_GB2312" w:eastAsia="仿宋_GB2312" w:hAnsi="仿宋_GB2312" w:cs="仿宋_GB2312"/>
                <w:sz w:val="24"/>
              </w:rPr>
            </w:pP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vAlign w:val="center"/>
          </w:tcPr>
          <w:p w:rsidR="00865361" w:rsidRDefault="00865361">
            <w:pPr>
              <w:autoSpaceDN w:val="0"/>
              <w:spacing w:line="320" w:lineRule="exact"/>
              <w:jc w:val="center"/>
              <w:textAlignment w:val="center"/>
              <w:rPr>
                <w:rFonts w:ascii="仿宋_GB2312" w:eastAsia="仿宋_GB2312" w:hAnsi="仿宋_GB2312" w:cs="仿宋_GB2312"/>
                <w:b/>
                <w:color w:val="000000"/>
                <w:sz w:val="24"/>
              </w:rPr>
            </w:pP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restart"/>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支出控制在预算内。</w:t>
            </w:r>
          </w:p>
          <w:p w:rsidR="00865361" w:rsidRDefault="00865361">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865361" w:rsidRDefault="002D0E5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全年支出</w:t>
            </w:r>
            <w:r>
              <w:rPr>
                <w:rFonts w:ascii="仿宋_GB2312" w:eastAsia="仿宋_GB2312" w:hAnsi="仿宋_GB2312" w:cs="仿宋_GB2312" w:hint="eastAsia"/>
                <w:b/>
                <w:color w:val="000000"/>
                <w:sz w:val="24"/>
              </w:rPr>
              <w:t>1068.3</w:t>
            </w:r>
            <w:r>
              <w:rPr>
                <w:rFonts w:ascii="仿宋_GB2312" w:eastAsia="仿宋_GB2312" w:hAnsi="仿宋_GB2312" w:cs="仿宋_GB2312" w:hint="eastAsia"/>
                <w:b/>
                <w:color w:val="000000"/>
                <w:sz w:val="24"/>
              </w:rPr>
              <w:t>万元</w:t>
            </w: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ign w:val="center"/>
          </w:tcPr>
          <w:p w:rsidR="00865361" w:rsidRDefault="00865361">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保障全体教职工工资福利待遇足额及时发放。</w:t>
            </w:r>
          </w:p>
          <w:p w:rsidR="00865361" w:rsidRDefault="00865361">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865361" w:rsidRDefault="002D0E5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color w:val="000000"/>
                <w:sz w:val="24"/>
              </w:rPr>
              <w:t>人员支出</w:t>
            </w:r>
            <w:r>
              <w:rPr>
                <w:rFonts w:ascii="仿宋_GB2312" w:eastAsia="仿宋_GB2312" w:hAnsi="仿宋_GB2312" w:cs="仿宋_GB2312" w:hint="eastAsia"/>
                <w:color w:val="000000"/>
                <w:sz w:val="24"/>
              </w:rPr>
              <w:t>959</w:t>
            </w:r>
            <w:r>
              <w:rPr>
                <w:rFonts w:ascii="仿宋_GB2312" w:eastAsia="仿宋_GB2312" w:hAnsi="仿宋_GB2312" w:cs="仿宋_GB2312" w:hint="eastAsia"/>
                <w:b/>
                <w:color w:val="000000"/>
                <w:sz w:val="24"/>
              </w:rPr>
              <w:t>万元</w:t>
            </w: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Merge/>
            <w:vAlign w:val="center"/>
          </w:tcPr>
          <w:p w:rsidR="00865361" w:rsidRDefault="00865361">
            <w:pPr>
              <w:autoSpaceDN w:val="0"/>
              <w:spacing w:line="320" w:lineRule="exact"/>
              <w:jc w:val="center"/>
              <w:textAlignment w:val="center"/>
              <w:rPr>
                <w:rFonts w:ascii="仿宋_GB2312" w:eastAsia="仿宋_GB2312" w:hAnsi="仿宋_GB2312" w:cs="仿宋_GB2312"/>
                <w:sz w:val="24"/>
              </w:rPr>
            </w:pP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3:</w:t>
            </w:r>
            <w:r>
              <w:rPr>
                <w:rFonts w:ascii="仿宋_GB2312" w:eastAsia="仿宋_GB2312" w:hint="eastAsia"/>
              </w:rPr>
              <w:t>专项经费专款专用。</w:t>
            </w:r>
          </w:p>
          <w:p w:rsidR="00865361" w:rsidRDefault="00865361">
            <w:pPr>
              <w:autoSpaceDN w:val="0"/>
              <w:spacing w:line="320" w:lineRule="exact"/>
              <w:jc w:val="left"/>
              <w:textAlignment w:val="center"/>
              <w:rPr>
                <w:rFonts w:ascii="仿宋_GB2312" w:eastAsia="仿宋_GB2312" w:hAnsi="仿宋_GB2312" w:cs="仿宋_GB2312"/>
                <w:color w:val="000000"/>
                <w:sz w:val="24"/>
              </w:rPr>
            </w:pPr>
          </w:p>
        </w:tc>
        <w:tc>
          <w:tcPr>
            <w:tcW w:w="2684" w:type="dxa"/>
            <w:vAlign w:val="center"/>
          </w:tcPr>
          <w:p w:rsidR="00865361" w:rsidRDefault="002D0E5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color w:val="000000"/>
                <w:sz w:val="24"/>
              </w:rPr>
              <w:t>项目支出</w:t>
            </w:r>
            <w:r>
              <w:rPr>
                <w:rFonts w:ascii="仿宋_GB2312" w:eastAsia="仿宋_GB2312" w:hAnsi="仿宋_GB2312" w:cs="仿宋_GB2312" w:hint="eastAsia"/>
                <w:color w:val="000000"/>
                <w:sz w:val="24"/>
              </w:rPr>
              <w:t>23</w:t>
            </w:r>
            <w:r>
              <w:rPr>
                <w:rFonts w:ascii="仿宋_GB2312" w:eastAsia="仿宋_GB2312" w:hAnsi="仿宋_GB2312" w:cs="仿宋_GB2312" w:hint="eastAsia"/>
                <w:b/>
                <w:color w:val="000000"/>
                <w:sz w:val="24"/>
              </w:rPr>
              <w:t>万元</w:t>
            </w: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restart"/>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学校举办社会性活动和组织学生参加社区活动。</w:t>
            </w: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加大各种宣传教育，提高学校知名度。</w:t>
            </w:r>
          </w:p>
          <w:p w:rsidR="00865361" w:rsidRDefault="00865361">
            <w:pPr>
              <w:autoSpaceDN w:val="0"/>
              <w:spacing w:line="320" w:lineRule="exact"/>
              <w:jc w:val="left"/>
              <w:textAlignment w:val="center"/>
              <w:rPr>
                <w:rFonts w:ascii="仿宋_GB2312" w:eastAsia="仿宋_GB2312" w:hAnsi="仿宋_GB2312" w:cs="仿宋_GB2312"/>
                <w:color w:val="000000"/>
                <w:sz w:val="24"/>
              </w:rPr>
            </w:pP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vAlign w:val="center"/>
          </w:tcPr>
          <w:p w:rsidR="00865361" w:rsidRDefault="002D0E5F">
            <w:pPr>
              <w:jc w:val="center"/>
              <w:rPr>
                <w:rFonts w:ascii="仿宋_GB2312" w:eastAsia="仿宋_GB2312" w:hAnsi="宋体" w:cs="宋体"/>
                <w:sz w:val="24"/>
              </w:rPr>
            </w:pPr>
            <w:r>
              <w:rPr>
                <w:rFonts w:ascii="仿宋_GB2312" w:eastAsia="仿宋_GB2312" w:hint="eastAsia"/>
              </w:rPr>
              <w:t>全年无校纪校风投诉事件，校内公共安全、食品安全事故率为</w:t>
            </w:r>
            <w:r>
              <w:rPr>
                <w:rFonts w:ascii="仿宋_GB2312" w:eastAsia="仿宋_GB2312" w:hint="eastAsia"/>
              </w:rPr>
              <w:t>0.</w:t>
            </w:r>
          </w:p>
          <w:p w:rsidR="00865361" w:rsidRDefault="00865361">
            <w:pPr>
              <w:autoSpaceDN w:val="0"/>
              <w:spacing w:line="320" w:lineRule="exact"/>
              <w:jc w:val="center"/>
              <w:textAlignment w:val="center"/>
              <w:rPr>
                <w:rFonts w:ascii="仿宋_GB2312" w:eastAsia="仿宋_GB2312" w:hAnsi="仿宋_GB2312" w:cs="仿宋_GB2312"/>
                <w:b/>
                <w:color w:val="000000"/>
                <w:sz w:val="24"/>
              </w:rPr>
            </w:pP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提升学校教育教学水平。</w:t>
            </w: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确保学校长期有序发展。</w:t>
            </w:r>
          </w:p>
          <w:p w:rsidR="00865361" w:rsidRDefault="00865361">
            <w:pPr>
              <w:autoSpaceDN w:val="0"/>
              <w:spacing w:line="320" w:lineRule="exact"/>
              <w:jc w:val="left"/>
              <w:textAlignment w:val="center"/>
              <w:rPr>
                <w:rFonts w:ascii="仿宋_GB2312" w:eastAsia="仿宋_GB2312" w:hAnsi="仿宋_GB2312" w:cs="仿宋_GB2312"/>
                <w:color w:val="000000"/>
                <w:sz w:val="24"/>
              </w:rPr>
            </w:pP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vAlign w:val="center"/>
          </w:tcPr>
          <w:p w:rsidR="00865361" w:rsidRDefault="002D0E5F">
            <w:pPr>
              <w:jc w:val="center"/>
              <w:rPr>
                <w:rFonts w:ascii="仿宋_GB2312" w:eastAsia="仿宋_GB2312" w:hAnsi="宋体" w:cs="宋体"/>
                <w:sz w:val="24"/>
              </w:rPr>
            </w:pPr>
            <w:r>
              <w:rPr>
                <w:rFonts w:ascii="仿宋_GB2312" w:eastAsia="仿宋_GB2312" w:hint="eastAsia"/>
              </w:rPr>
              <w:t>投入经费</w:t>
            </w:r>
            <w:r>
              <w:rPr>
                <w:rFonts w:ascii="仿宋_GB2312" w:eastAsia="仿宋_GB2312" w:hint="eastAsia"/>
              </w:rPr>
              <w:t>2.6</w:t>
            </w:r>
            <w:r>
              <w:rPr>
                <w:rFonts w:ascii="仿宋_GB2312" w:eastAsia="仿宋_GB2312" w:hint="eastAsia"/>
              </w:rPr>
              <w:t>万元加强教师师资培训，提升教师整体教学水平。</w:t>
            </w:r>
          </w:p>
          <w:p w:rsidR="00865361" w:rsidRDefault="00865361">
            <w:pPr>
              <w:autoSpaceDN w:val="0"/>
              <w:spacing w:line="320" w:lineRule="exact"/>
              <w:jc w:val="center"/>
              <w:textAlignment w:val="center"/>
              <w:rPr>
                <w:rFonts w:ascii="仿宋_GB2312" w:eastAsia="仿宋_GB2312" w:hAnsi="仿宋_GB2312" w:cs="仿宋_GB2312"/>
                <w:b/>
                <w:color w:val="000000"/>
                <w:sz w:val="24"/>
              </w:rPr>
            </w:pP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学校教育环境良好</w:t>
            </w:r>
          </w:p>
          <w:p w:rsidR="00865361" w:rsidRDefault="00865361">
            <w:pPr>
              <w:autoSpaceDN w:val="0"/>
              <w:spacing w:line="320" w:lineRule="exact"/>
              <w:jc w:val="left"/>
              <w:textAlignment w:val="center"/>
              <w:rPr>
                <w:rFonts w:ascii="仿宋_GB2312" w:eastAsia="仿宋_GB2312" w:hAnsi="仿宋_GB2312" w:cs="仿宋_GB2312"/>
                <w:color w:val="000000"/>
                <w:sz w:val="24"/>
              </w:rPr>
            </w:pP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：校园绿化率达标</w:t>
            </w: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vAlign w:val="center"/>
          </w:tcPr>
          <w:p w:rsidR="00865361" w:rsidRDefault="002D0E5F">
            <w:pPr>
              <w:jc w:val="center"/>
              <w:rPr>
                <w:rFonts w:ascii="仿宋_GB2312" w:eastAsia="仿宋_GB2312" w:hAnsi="宋体" w:cs="宋体"/>
                <w:sz w:val="24"/>
              </w:rPr>
            </w:pPr>
            <w:r>
              <w:rPr>
                <w:rFonts w:ascii="仿宋_GB2312" w:eastAsia="仿宋_GB2312" w:hint="eastAsia"/>
              </w:rPr>
              <w:t>校园绿化率为</w:t>
            </w:r>
            <w:r>
              <w:rPr>
                <w:rFonts w:ascii="仿宋_GB2312" w:eastAsia="仿宋_GB2312" w:hint="eastAsia"/>
              </w:rPr>
              <w:t>50%</w:t>
            </w:r>
          </w:p>
          <w:p w:rsidR="00865361" w:rsidRDefault="00865361">
            <w:pPr>
              <w:autoSpaceDN w:val="0"/>
              <w:spacing w:line="320" w:lineRule="exact"/>
              <w:jc w:val="center"/>
              <w:textAlignment w:val="center"/>
              <w:rPr>
                <w:rFonts w:ascii="仿宋_GB2312" w:eastAsia="仿宋_GB2312" w:hAnsi="仿宋_GB2312" w:cs="仿宋_GB2312"/>
                <w:b/>
                <w:color w:val="000000"/>
                <w:sz w:val="24"/>
              </w:rPr>
            </w:pPr>
          </w:p>
        </w:tc>
      </w:tr>
      <w:tr w:rsidR="00865361">
        <w:trPr>
          <w:trHeight w:val="454"/>
          <w:jc w:val="center"/>
        </w:trPr>
        <w:tc>
          <w:tcPr>
            <w:tcW w:w="2058" w:type="dxa"/>
            <w:vMerge/>
            <w:vAlign w:val="center"/>
          </w:tcPr>
          <w:p w:rsidR="00865361" w:rsidRDefault="00865361">
            <w:pPr>
              <w:spacing w:line="320" w:lineRule="exact"/>
              <w:rPr>
                <w:rFonts w:ascii="仿宋_GB2312" w:eastAsia="仿宋_GB2312" w:hAnsi="仿宋_GB2312" w:cs="仿宋_GB2312"/>
                <w:sz w:val="24"/>
              </w:rPr>
            </w:pPr>
          </w:p>
        </w:tc>
        <w:tc>
          <w:tcPr>
            <w:tcW w:w="1549" w:type="dxa"/>
            <w:vMerge/>
            <w:vAlign w:val="center"/>
          </w:tcPr>
          <w:p w:rsidR="00865361" w:rsidRDefault="00865361">
            <w:pPr>
              <w:autoSpaceDN w:val="0"/>
              <w:spacing w:line="320" w:lineRule="exact"/>
              <w:rPr>
                <w:rFonts w:ascii="仿宋_GB2312" w:eastAsia="仿宋_GB2312" w:hAnsi="仿宋_GB2312" w:cs="仿宋_GB2312"/>
                <w:sz w:val="24"/>
              </w:rPr>
            </w:pPr>
          </w:p>
        </w:tc>
        <w:tc>
          <w:tcPr>
            <w:tcW w:w="1417" w:type="dxa"/>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2"/>
            <w:vAlign w:val="center"/>
          </w:tcPr>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int="eastAsia"/>
              </w:rPr>
              <w:t>在校学生满意。</w:t>
            </w: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int="eastAsia"/>
              </w:rPr>
              <w:t>家长满意。</w:t>
            </w: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3</w:t>
            </w:r>
            <w:r>
              <w:rPr>
                <w:rFonts w:ascii="仿宋_GB2312" w:eastAsia="仿宋_GB2312" w:hint="eastAsia"/>
              </w:rPr>
              <w:t>、教职工满意。</w:t>
            </w:r>
          </w:p>
          <w:p w:rsidR="00865361" w:rsidRDefault="00865361">
            <w:pPr>
              <w:autoSpaceDN w:val="0"/>
              <w:spacing w:line="320" w:lineRule="exact"/>
              <w:jc w:val="left"/>
              <w:textAlignment w:val="center"/>
              <w:rPr>
                <w:rFonts w:ascii="仿宋_GB2312" w:eastAsia="仿宋_GB2312" w:hAnsi="仿宋_GB2312" w:cs="仿宋_GB2312"/>
                <w:color w:val="000000"/>
                <w:sz w:val="24"/>
              </w:rPr>
            </w:pPr>
          </w:p>
          <w:p w:rsidR="00865361" w:rsidRDefault="002D0E5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vAlign w:val="center"/>
          </w:tcPr>
          <w:p w:rsidR="00865361" w:rsidRDefault="002D0E5F">
            <w:pPr>
              <w:jc w:val="center"/>
              <w:rPr>
                <w:rFonts w:ascii="仿宋_GB2312" w:eastAsia="仿宋_GB2312" w:hAnsi="宋体" w:cs="宋体"/>
                <w:sz w:val="24"/>
              </w:rPr>
            </w:pPr>
            <w:r>
              <w:rPr>
                <w:rFonts w:ascii="仿宋_GB2312" w:eastAsia="仿宋_GB2312" w:hint="eastAsia"/>
              </w:rPr>
              <w:t>1</w:t>
            </w:r>
            <w:r>
              <w:rPr>
                <w:rFonts w:ascii="仿宋_GB2312" w:eastAsia="仿宋_GB2312" w:hint="eastAsia"/>
              </w:rPr>
              <w:t>、</w:t>
            </w:r>
            <w:r>
              <w:rPr>
                <w:rFonts w:ascii="仿宋_GB2312" w:eastAsia="仿宋_GB2312" w:hint="eastAsia"/>
              </w:rPr>
              <w:t>95%</w:t>
            </w:r>
            <w:r>
              <w:rPr>
                <w:rFonts w:ascii="仿宋_GB2312" w:eastAsia="仿宋_GB2312" w:hint="eastAsia"/>
              </w:rPr>
              <w:t>。</w:t>
            </w:r>
            <w:r>
              <w:rPr>
                <w:rFonts w:ascii="仿宋_GB2312" w:eastAsia="仿宋_GB2312" w:hint="eastAsia"/>
              </w:rPr>
              <w:t>2</w:t>
            </w:r>
            <w:r>
              <w:rPr>
                <w:rFonts w:ascii="仿宋_GB2312" w:eastAsia="仿宋_GB2312" w:hint="eastAsia"/>
              </w:rPr>
              <w:t>、</w:t>
            </w:r>
            <w:r>
              <w:rPr>
                <w:rFonts w:ascii="仿宋_GB2312" w:eastAsia="仿宋_GB2312" w:hint="eastAsia"/>
              </w:rPr>
              <w:t>95%</w:t>
            </w:r>
            <w:r>
              <w:rPr>
                <w:rFonts w:ascii="仿宋_GB2312" w:eastAsia="仿宋_GB2312" w:hint="eastAsia"/>
              </w:rPr>
              <w:t>。</w:t>
            </w:r>
            <w:r>
              <w:rPr>
                <w:rFonts w:ascii="仿宋_GB2312" w:eastAsia="仿宋_GB2312" w:hint="eastAsia"/>
              </w:rPr>
              <w:t>3</w:t>
            </w:r>
            <w:r>
              <w:rPr>
                <w:rFonts w:ascii="仿宋_GB2312" w:eastAsia="仿宋_GB2312" w:hint="eastAsia"/>
              </w:rPr>
              <w:t>、</w:t>
            </w:r>
            <w:r>
              <w:rPr>
                <w:rFonts w:ascii="仿宋_GB2312" w:eastAsia="仿宋_GB2312" w:hint="eastAsia"/>
              </w:rPr>
              <w:t>95%</w:t>
            </w:r>
            <w:r>
              <w:rPr>
                <w:rFonts w:ascii="仿宋_GB2312" w:eastAsia="仿宋_GB2312" w:hint="eastAsia"/>
              </w:rPr>
              <w:t>。</w:t>
            </w:r>
          </w:p>
          <w:p w:rsidR="00865361" w:rsidRDefault="00865361">
            <w:pPr>
              <w:autoSpaceDN w:val="0"/>
              <w:spacing w:line="320" w:lineRule="exact"/>
              <w:jc w:val="center"/>
              <w:textAlignment w:val="center"/>
              <w:rPr>
                <w:rFonts w:ascii="仿宋_GB2312" w:eastAsia="仿宋_GB2312" w:hAnsi="仿宋_GB2312" w:cs="仿宋_GB2312"/>
                <w:b/>
                <w:color w:val="000000"/>
                <w:sz w:val="24"/>
              </w:rPr>
            </w:pPr>
          </w:p>
        </w:tc>
      </w:tr>
      <w:tr w:rsidR="00865361">
        <w:trPr>
          <w:trHeight w:val="567"/>
          <w:jc w:val="center"/>
        </w:trPr>
        <w:tc>
          <w:tcPr>
            <w:tcW w:w="3607" w:type="dxa"/>
            <w:gridSpan w:val="2"/>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4"/>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w:t>
            </w:r>
          </w:p>
        </w:tc>
      </w:tr>
      <w:tr w:rsidR="00865361">
        <w:trPr>
          <w:trHeight w:val="567"/>
          <w:jc w:val="center"/>
        </w:trPr>
        <w:tc>
          <w:tcPr>
            <w:tcW w:w="3607" w:type="dxa"/>
            <w:gridSpan w:val="2"/>
            <w:vAlign w:val="center"/>
          </w:tcPr>
          <w:p w:rsidR="00865361" w:rsidRDefault="002D0E5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4"/>
            <w:vAlign w:val="center"/>
          </w:tcPr>
          <w:p w:rsidR="00865361" w:rsidRDefault="00865361">
            <w:pPr>
              <w:autoSpaceDN w:val="0"/>
              <w:spacing w:line="320" w:lineRule="exact"/>
              <w:jc w:val="center"/>
              <w:textAlignment w:val="center"/>
              <w:rPr>
                <w:rFonts w:ascii="仿宋_GB2312" w:eastAsia="仿宋_GB2312" w:hAnsi="仿宋_GB2312" w:cs="仿宋_GB2312"/>
                <w:color w:val="000000"/>
                <w:sz w:val="24"/>
              </w:rPr>
            </w:pPr>
          </w:p>
        </w:tc>
      </w:tr>
    </w:tbl>
    <w:p w:rsidR="00865361" w:rsidRDefault="00865361">
      <w:pPr>
        <w:ind w:firstLineChars="200" w:firstLine="640"/>
        <w:jc w:val="left"/>
        <w:rPr>
          <w:rFonts w:asciiTheme="minorEastAsia" w:hAnsiTheme="minorEastAsia" w:cs="黑体"/>
          <w:color w:val="000000"/>
          <w:kern w:val="0"/>
          <w:sz w:val="32"/>
          <w:szCs w:val="32"/>
        </w:rPr>
      </w:pPr>
    </w:p>
    <w:sectPr w:rsidR="00865361" w:rsidSect="00865361">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E5F" w:rsidRDefault="002D0E5F" w:rsidP="0046307E">
      <w:r>
        <w:separator/>
      </w:r>
    </w:p>
  </w:endnote>
  <w:endnote w:type="continuationSeparator" w:id="1">
    <w:p w:rsidR="002D0E5F" w:rsidRDefault="002D0E5F" w:rsidP="0046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E5F" w:rsidRDefault="002D0E5F" w:rsidP="0046307E">
      <w:r>
        <w:separator/>
      </w:r>
    </w:p>
  </w:footnote>
  <w:footnote w:type="continuationSeparator" w:id="1">
    <w:p w:rsidR="002D0E5F" w:rsidRDefault="002D0E5F" w:rsidP="00463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C4E533"/>
    <w:multiLevelType w:val="singleLevel"/>
    <w:tmpl w:val="86C4E533"/>
    <w:lvl w:ilvl="0">
      <w:start w:val="1"/>
      <w:numFmt w:val="decimal"/>
      <w:suff w:val="nothing"/>
      <w:lvlText w:val="%1、"/>
      <w:lvlJc w:val="left"/>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2EF4592"/>
    <w:multiLevelType w:val="singleLevel"/>
    <w:tmpl w:val="62EF4592"/>
    <w:lvl w:ilvl="0">
      <w:start w:val="1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AyY2NjYWY0NDFlNmY3YWVjMmFlMWExMWMzMDYzZTMifQ=="/>
  </w:docVars>
  <w:rsids>
    <w:rsidRoot w:val="004506F9"/>
    <w:rsid w:val="0002229B"/>
    <w:rsid w:val="000259DD"/>
    <w:rsid w:val="000273BD"/>
    <w:rsid w:val="00031F7C"/>
    <w:rsid w:val="000415B7"/>
    <w:rsid w:val="00041E3F"/>
    <w:rsid w:val="00044EEC"/>
    <w:rsid w:val="000559F8"/>
    <w:rsid w:val="00055DAA"/>
    <w:rsid w:val="00056B69"/>
    <w:rsid w:val="00061F7B"/>
    <w:rsid w:val="000620B5"/>
    <w:rsid w:val="000658A3"/>
    <w:rsid w:val="00074155"/>
    <w:rsid w:val="00096BAE"/>
    <w:rsid w:val="000A1956"/>
    <w:rsid w:val="000A3F69"/>
    <w:rsid w:val="000B6FF8"/>
    <w:rsid w:val="000C7543"/>
    <w:rsid w:val="000D3397"/>
    <w:rsid w:val="000D6187"/>
    <w:rsid w:val="000E3EB2"/>
    <w:rsid w:val="000F5EB9"/>
    <w:rsid w:val="00103957"/>
    <w:rsid w:val="00116624"/>
    <w:rsid w:val="00146F56"/>
    <w:rsid w:val="00152C6D"/>
    <w:rsid w:val="00153B33"/>
    <w:rsid w:val="00155EEA"/>
    <w:rsid w:val="00162D39"/>
    <w:rsid w:val="001678BD"/>
    <w:rsid w:val="00185DB4"/>
    <w:rsid w:val="001A1913"/>
    <w:rsid w:val="001A67DB"/>
    <w:rsid w:val="001C00A9"/>
    <w:rsid w:val="001C3C29"/>
    <w:rsid w:val="001D4F1A"/>
    <w:rsid w:val="001D51E5"/>
    <w:rsid w:val="001D572B"/>
    <w:rsid w:val="001E080D"/>
    <w:rsid w:val="001E1530"/>
    <w:rsid w:val="001E53D0"/>
    <w:rsid w:val="001F0C3B"/>
    <w:rsid w:val="001F2857"/>
    <w:rsid w:val="00202C82"/>
    <w:rsid w:val="00210B4D"/>
    <w:rsid w:val="002117A9"/>
    <w:rsid w:val="0021378F"/>
    <w:rsid w:val="00214427"/>
    <w:rsid w:val="00226CB7"/>
    <w:rsid w:val="00232D8B"/>
    <w:rsid w:val="002357E4"/>
    <w:rsid w:val="0025295D"/>
    <w:rsid w:val="00264552"/>
    <w:rsid w:val="00264EF9"/>
    <w:rsid w:val="00265724"/>
    <w:rsid w:val="0027426B"/>
    <w:rsid w:val="0028432D"/>
    <w:rsid w:val="002959DF"/>
    <w:rsid w:val="002C454E"/>
    <w:rsid w:val="002D0E5F"/>
    <w:rsid w:val="002D5EB7"/>
    <w:rsid w:val="002D7169"/>
    <w:rsid w:val="002E0A30"/>
    <w:rsid w:val="002E15E1"/>
    <w:rsid w:val="002F189E"/>
    <w:rsid w:val="003130C4"/>
    <w:rsid w:val="00316C4B"/>
    <w:rsid w:val="0032192B"/>
    <w:rsid w:val="003479BD"/>
    <w:rsid w:val="00350A4D"/>
    <w:rsid w:val="00353197"/>
    <w:rsid w:val="00362BB8"/>
    <w:rsid w:val="0036662F"/>
    <w:rsid w:val="0037197D"/>
    <w:rsid w:val="003768D5"/>
    <w:rsid w:val="003878E4"/>
    <w:rsid w:val="00397175"/>
    <w:rsid w:val="003C47E6"/>
    <w:rsid w:val="003C4FC2"/>
    <w:rsid w:val="003F5BB9"/>
    <w:rsid w:val="00414747"/>
    <w:rsid w:val="00416E61"/>
    <w:rsid w:val="0042790C"/>
    <w:rsid w:val="00435622"/>
    <w:rsid w:val="004506F9"/>
    <w:rsid w:val="00456BF8"/>
    <w:rsid w:val="00460511"/>
    <w:rsid w:val="0046307E"/>
    <w:rsid w:val="00464950"/>
    <w:rsid w:val="004717A2"/>
    <w:rsid w:val="00473DF3"/>
    <w:rsid w:val="00481603"/>
    <w:rsid w:val="00487911"/>
    <w:rsid w:val="00491741"/>
    <w:rsid w:val="00493090"/>
    <w:rsid w:val="004B3B5E"/>
    <w:rsid w:val="004B6E12"/>
    <w:rsid w:val="004C3F04"/>
    <w:rsid w:val="004E6E88"/>
    <w:rsid w:val="00500E5F"/>
    <w:rsid w:val="00507B31"/>
    <w:rsid w:val="00510A64"/>
    <w:rsid w:val="005122EF"/>
    <w:rsid w:val="0051441A"/>
    <w:rsid w:val="00517C33"/>
    <w:rsid w:val="00521CE2"/>
    <w:rsid w:val="00523644"/>
    <w:rsid w:val="00536058"/>
    <w:rsid w:val="0054069E"/>
    <w:rsid w:val="00544866"/>
    <w:rsid w:val="00546ABC"/>
    <w:rsid w:val="005668D7"/>
    <w:rsid w:val="00571C89"/>
    <w:rsid w:val="005767CC"/>
    <w:rsid w:val="00583C49"/>
    <w:rsid w:val="00590D9F"/>
    <w:rsid w:val="00594381"/>
    <w:rsid w:val="00595D26"/>
    <w:rsid w:val="005A74E6"/>
    <w:rsid w:val="005B0BC3"/>
    <w:rsid w:val="005B404E"/>
    <w:rsid w:val="005B74B2"/>
    <w:rsid w:val="005D0CB5"/>
    <w:rsid w:val="005D4D55"/>
    <w:rsid w:val="005E2CFB"/>
    <w:rsid w:val="005F18CD"/>
    <w:rsid w:val="005F2577"/>
    <w:rsid w:val="005F2C81"/>
    <w:rsid w:val="005F2F3A"/>
    <w:rsid w:val="005F3D1C"/>
    <w:rsid w:val="0062378F"/>
    <w:rsid w:val="00641842"/>
    <w:rsid w:val="00651EEC"/>
    <w:rsid w:val="00651EF0"/>
    <w:rsid w:val="0066562D"/>
    <w:rsid w:val="00691E8C"/>
    <w:rsid w:val="006A22C4"/>
    <w:rsid w:val="006A351B"/>
    <w:rsid w:val="006A4469"/>
    <w:rsid w:val="006B0422"/>
    <w:rsid w:val="006C1B53"/>
    <w:rsid w:val="006D4A99"/>
    <w:rsid w:val="006D7730"/>
    <w:rsid w:val="006E5284"/>
    <w:rsid w:val="006F2DD7"/>
    <w:rsid w:val="006F3EB5"/>
    <w:rsid w:val="00700F0B"/>
    <w:rsid w:val="00702E34"/>
    <w:rsid w:val="00704395"/>
    <w:rsid w:val="00715626"/>
    <w:rsid w:val="00717006"/>
    <w:rsid w:val="00717621"/>
    <w:rsid w:val="00720FF1"/>
    <w:rsid w:val="00726572"/>
    <w:rsid w:val="00727A53"/>
    <w:rsid w:val="00736106"/>
    <w:rsid w:val="00744517"/>
    <w:rsid w:val="00746CCB"/>
    <w:rsid w:val="007601BA"/>
    <w:rsid w:val="00765271"/>
    <w:rsid w:val="00770C9A"/>
    <w:rsid w:val="00785A48"/>
    <w:rsid w:val="00787B42"/>
    <w:rsid w:val="00792ABE"/>
    <w:rsid w:val="007C4539"/>
    <w:rsid w:val="007D479B"/>
    <w:rsid w:val="007F24C0"/>
    <w:rsid w:val="007F3657"/>
    <w:rsid w:val="00812ED5"/>
    <w:rsid w:val="00815B72"/>
    <w:rsid w:val="008277D9"/>
    <w:rsid w:val="00843C2F"/>
    <w:rsid w:val="0084478C"/>
    <w:rsid w:val="00844B4C"/>
    <w:rsid w:val="00863382"/>
    <w:rsid w:val="00865361"/>
    <w:rsid w:val="0086638C"/>
    <w:rsid w:val="008A3E8D"/>
    <w:rsid w:val="008A7EE2"/>
    <w:rsid w:val="008E43B2"/>
    <w:rsid w:val="008E6C39"/>
    <w:rsid w:val="008F50D6"/>
    <w:rsid w:val="009161E6"/>
    <w:rsid w:val="009237C4"/>
    <w:rsid w:val="00935176"/>
    <w:rsid w:val="00944C48"/>
    <w:rsid w:val="00950252"/>
    <w:rsid w:val="00956709"/>
    <w:rsid w:val="009603DF"/>
    <w:rsid w:val="009643A8"/>
    <w:rsid w:val="00967F5D"/>
    <w:rsid w:val="00975B8C"/>
    <w:rsid w:val="0098538B"/>
    <w:rsid w:val="0099162C"/>
    <w:rsid w:val="009A0F95"/>
    <w:rsid w:val="009B3ADF"/>
    <w:rsid w:val="009B4B23"/>
    <w:rsid w:val="009C3B52"/>
    <w:rsid w:val="009E6817"/>
    <w:rsid w:val="009E6E9A"/>
    <w:rsid w:val="00A01D2B"/>
    <w:rsid w:val="00A047DF"/>
    <w:rsid w:val="00A15660"/>
    <w:rsid w:val="00A42218"/>
    <w:rsid w:val="00A51043"/>
    <w:rsid w:val="00A529F0"/>
    <w:rsid w:val="00A70249"/>
    <w:rsid w:val="00A70B02"/>
    <w:rsid w:val="00A71D9F"/>
    <w:rsid w:val="00A83E56"/>
    <w:rsid w:val="00A92E9F"/>
    <w:rsid w:val="00AD3CDD"/>
    <w:rsid w:val="00B21061"/>
    <w:rsid w:val="00B33BEA"/>
    <w:rsid w:val="00B36976"/>
    <w:rsid w:val="00B4052C"/>
    <w:rsid w:val="00B57C9F"/>
    <w:rsid w:val="00B63572"/>
    <w:rsid w:val="00B80C3D"/>
    <w:rsid w:val="00B845B3"/>
    <w:rsid w:val="00B84AB5"/>
    <w:rsid w:val="00B85D8B"/>
    <w:rsid w:val="00BA648C"/>
    <w:rsid w:val="00BB4A40"/>
    <w:rsid w:val="00BD6C3E"/>
    <w:rsid w:val="00BE3674"/>
    <w:rsid w:val="00BE78B8"/>
    <w:rsid w:val="00C0096D"/>
    <w:rsid w:val="00C10681"/>
    <w:rsid w:val="00C23D35"/>
    <w:rsid w:val="00C3049A"/>
    <w:rsid w:val="00C31B1E"/>
    <w:rsid w:val="00C77645"/>
    <w:rsid w:val="00CA25FE"/>
    <w:rsid w:val="00CD46CA"/>
    <w:rsid w:val="00CE04C3"/>
    <w:rsid w:val="00CE76A0"/>
    <w:rsid w:val="00D05F0E"/>
    <w:rsid w:val="00D069E8"/>
    <w:rsid w:val="00D1089B"/>
    <w:rsid w:val="00D10F96"/>
    <w:rsid w:val="00D148C6"/>
    <w:rsid w:val="00D17A8A"/>
    <w:rsid w:val="00D415BA"/>
    <w:rsid w:val="00D44F72"/>
    <w:rsid w:val="00D644EE"/>
    <w:rsid w:val="00D970F7"/>
    <w:rsid w:val="00DA242C"/>
    <w:rsid w:val="00DC7DA8"/>
    <w:rsid w:val="00DD06FF"/>
    <w:rsid w:val="00DD40F7"/>
    <w:rsid w:val="00DD5FE9"/>
    <w:rsid w:val="00DE7662"/>
    <w:rsid w:val="00E00C7A"/>
    <w:rsid w:val="00E37D6C"/>
    <w:rsid w:val="00E55B68"/>
    <w:rsid w:val="00E67BE6"/>
    <w:rsid w:val="00E8683C"/>
    <w:rsid w:val="00EA2B72"/>
    <w:rsid w:val="00EA660E"/>
    <w:rsid w:val="00EB318F"/>
    <w:rsid w:val="00EB3B78"/>
    <w:rsid w:val="00ED241B"/>
    <w:rsid w:val="00EF630D"/>
    <w:rsid w:val="00F22CF0"/>
    <w:rsid w:val="00F322F6"/>
    <w:rsid w:val="00F343B1"/>
    <w:rsid w:val="00F43CC2"/>
    <w:rsid w:val="00F56124"/>
    <w:rsid w:val="00F57EDB"/>
    <w:rsid w:val="00F61912"/>
    <w:rsid w:val="00F6274D"/>
    <w:rsid w:val="00F74360"/>
    <w:rsid w:val="00F912DC"/>
    <w:rsid w:val="00F9375D"/>
    <w:rsid w:val="00FB462F"/>
    <w:rsid w:val="00FC11A5"/>
    <w:rsid w:val="00FC3001"/>
    <w:rsid w:val="00FC52A8"/>
    <w:rsid w:val="00FD5E20"/>
    <w:rsid w:val="00FE16FA"/>
    <w:rsid w:val="00FE328A"/>
    <w:rsid w:val="00FE6269"/>
    <w:rsid w:val="050E6DB5"/>
    <w:rsid w:val="05690484"/>
    <w:rsid w:val="0883399A"/>
    <w:rsid w:val="11247861"/>
    <w:rsid w:val="209E2288"/>
    <w:rsid w:val="339E0FDD"/>
    <w:rsid w:val="4E8E3213"/>
    <w:rsid w:val="555834A7"/>
    <w:rsid w:val="64425E69"/>
    <w:rsid w:val="65A63BA2"/>
    <w:rsid w:val="77D15BC0"/>
    <w:rsid w:val="78AE5E3A"/>
    <w:rsid w:val="7E181A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5361"/>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rsid w:val="00865361"/>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sid w:val="00865361"/>
    <w:rPr>
      <w:sz w:val="18"/>
      <w:szCs w:val="18"/>
    </w:rPr>
  </w:style>
  <w:style w:type="paragraph" w:styleId="a5">
    <w:name w:val="footer"/>
    <w:basedOn w:val="a"/>
    <w:link w:val="Char1"/>
    <w:uiPriority w:val="99"/>
    <w:unhideWhenUsed/>
    <w:rsid w:val="00865361"/>
    <w:pPr>
      <w:tabs>
        <w:tab w:val="center" w:pos="4153"/>
        <w:tab w:val="right" w:pos="8306"/>
      </w:tabs>
      <w:snapToGrid w:val="0"/>
      <w:jc w:val="left"/>
    </w:pPr>
    <w:rPr>
      <w:sz w:val="18"/>
      <w:szCs w:val="18"/>
    </w:rPr>
  </w:style>
  <w:style w:type="character" w:customStyle="1" w:styleId="Char">
    <w:name w:val="页眉 Char"/>
    <w:basedOn w:val="a1"/>
    <w:link w:val="a0"/>
    <w:uiPriority w:val="99"/>
    <w:qFormat/>
    <w:rsid w:val="00865361"/>
    <w:rPr>
      <w:sz w:val="18"/>
      <w:szCs w:val="18"/>
    </w:rPr>
  </w:style>
  <w:style w:type="character" w:customStyle="1" w:styleId="Char1">
    <w:name w:val="页脚 Char"/>
    <w:basedOn w:val="a1"/>
    <w:link w:val="a5"/>
    <w:uiPriority w:val="99"/>
    <w:qFormat/>
    <w:rsid w:val="00865361"/>
    <w:rPr>
      <w:sz w:val="18"/>
      <w:szCs w:val="18"/>
    </w:rPr>
  </w:style>
  <w:style w:type="paragraph" w:customStyle="1" w:styleId="Default">
    <w:name w:val="Default"/>
    <w:qFormat/>
    <w:rsid w:val="00865361"/>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865361"/>
    <w:pPr>
      <w:ind w:firstLineChars="200" w:firstLine="420"/>
    </w:pPr>
  </w:style>
  <w:style w:type="character" w:customStyle="1" w:styleId="Char0">
    <w:name w:val="批注框文本 Char"/>
    <w:basedOn w:val="a1"/>
    <w:link w:val="a4"/>
    <w:uiPriority w:val="99"/>
    <w:semiHidden/>
    <w:qFormat/>
    <w:rsid w:val="0086536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CA7D5-C6AC-4BF6-8B06-E482A048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1833</Words>
  <Characters>10449</Characters>
  <Application>Microsoft Office Word</Application>
  <DocSecurity>0</DocSecurity>
  <Lines>87</Lines>
  <Paragraphs>24</Paragraphs>
  <ScaleCrop>false</ScaleCrop>
  <Company>Microsoft</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PC</cp:lastModifiedBy>
  <cp:revision>111</cp:revision>
  <cp:lastPrinted>2021-07-28T00:12:00Z</cp:lastPrinted>
  <dcterms:created xsi:type="dcterms:W3CDTF">2021-09-08T01:50:00Z</dcterms:created>
  <dcterms:modified xsi:type="dcterms:W3CDTF">2022-08-22T09:08:00Z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122A3DEE8B3145F6AE94CCF19A205CFE</vt:lpwstr>
  </property>
</Properties>
</file>